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1E902C30" w:rsidR="00A9204E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187D73">
        <w:rPr>
          <w:rFonts w:ascii="Arial" w:hAnsi="Arial" w:cs="Arial"/>
          <w:b/>
          <w:bCs/>
          <w:i/>
          <w:iCs/>
          <w:sz w:val="24"/>
          <w:szCs w:val="24"/>
        </w:rPr>
        <w:t>Supercharge business growth by automating your marketing</w:t>
      </w:r>
    </w:p>
    <w:p w14:paraId="40A2827F" w14:textId="77777777" w:rsidR="00234B6E" w:rsidRPr="008770E0" w:rsidRDefault="00234B6E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4956500" w14:textId="77777777" w:rsidR="00187D73" w:rsidRPr="00187D73" w:rsidRDefault="00187D73" w:rsidP="00187D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87D73">
        <w:rPr>
          <w:rFonts w:ascii="Arial" w:hAnsi="Arial" w:cs="Arial"/>
          <w:b/>
          <w:bCs/>
          <w:sz w:val="24"/>
          <w:szCs w:val="24"/>
        </w:rPr>
        <w:t xml:space="preserve">By combining your planning and marketing tools into one integrated solution, </w:t>
      </w:r>
      <w:proofErr w:type="gramStart"/>
      <w:r w:rsidRPr="00187D73">
        <w:rPr>
          <w:rFonts w:ascii="Arial" w:hAnsi="Arial" w:cs="Arial"/>
          <w:b/>
          <w:bCs/>
          <w:sz w:val="24"/>
          <w:szCs w:val="24"/>
        </w:rPr>
        <w:t>you'll</w:t>
      </w:r>
      <w:proofErr w:type="gramEnd"/>
      <w:r w:rsidRPr="00187D73">
        <w:rPr>
          <w:rFonts w:ascii="Arial" w:hAnsi="Arial" w:cs="Arial"/>
          <w:b/>
          <w:bCs/>
          <w:sz w:val="24"/>
          <w:szCs w:val="24"/>
        </w:rPr>
        <w:t xml:space="preserve"> unleash the potential to deliver more plans and grow your business.</w:t>
      </w:r>
    </w:p>
    <w:p w14:paraId="42506334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</w:p>
    <w:p w14:paraId="20FA9031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 xml:space="preserve">With </w:t>
      </w:r>
      <w:proofErr w:type="spellStart"/>
      <w:r w:rsidRPr="00187D73">
        <w:rPr>
          <w:rFonts w:ascii="Arial" w:hAnsi="Arial" w:cs="Arial"/>
          <w:sz w:val="24"/>
          <w:szCs w:val="24"/>
        </w:rPr>
        <w:t>eMoney's</w:t>
      </w:r>
      <w:proofErr w:type="spellEnd"/>
      <w:r w:rsidRPr="00187D73">
        <w:rPr>
          <w:rFonts w:ascii="Arial" w:hAnsi="Arial" w:cs="Arial"/>
          <w:sz w:val="24"/>
          <w:szCs w:val="24"/>
        </w:rPr>
        <w:t xml:space="preserve"> Marketing solutions, you have access to automated marketing campaigns. Automated campaigns will allow you to schedule and launch a targeted series of content in just a few clicks—eliminating the manual task of following up with new contacts to nurture and convert them.</w:t>
      </w:r>
    </w:p>
    <w:p w14:paraId="477A7A86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 xml:space="preserve">  </w:t>
      </w:r>
    </w:p>
    <w:p w14:paraId="40BB2E89" w14:textId="77777777" w:rsidR="00187D73" w:rsidRPr="00187D73" w:rsidRDefault="00187D73" w:rsidP="00187D73">
      <w:pPr>
        <w:rPr>
          <w:rFonts w:ascii="Arial" w:hAnsi="Arial" w:cs="Arial"/>
          <w:b/>
          <w:bCs/>
          <w:sz w:val="24"/>
          <w:szCs w:val="24"/>
        </w:rPr>
      </w:pPr>
      <w:r w:rsidRPr="00187D73">
        <w:rPr>
          <w:rFonts w:ascii="Arial" w:hAnsi="Arial" w:cs="Arial"/>
          <w:b/>
          <w:bCs/>
          <w:sz w:val="24"/>
          <w:szCs w:val="24"/>
        </w:rPr>
        <w:t>Pick a Campaign</w:t>
      </w:r>
    </w:p>
    <w:p w14:paraId="67F51F06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>Choose from a list of targeted campaigns to reach niche markets.</w:t>
      </w:r>
    </w:p>
    <w:p w14:paraId="41B4208A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</w:p>
    <w:p w14:paraId="36513589" w14:textId="77777777" w:rsidR="00187D73" w:rsidRPr="00187D73" w:rsidRDefault="00187D73" w:rsidP="00187D73">
      <w:pPr>
        <w:rPr>
          <w:rFonts w:ascii="Arial" w:hAnsi="Arial" w:cs="Arial"/>
          <w:b/>
          <w:bCs/>
          <w:sz w:val="24"/>
          <w:szCs w:val="24"/>
        </w:rPr>
      </w:pPr>
      <w:r w:rsidRPr="00187D73">
        <w:rPr>
          <w:rFonts w:ascii="Arial" w:hAnsi="Arial" w:cs="Arial"/>
          <w:b/>
          <w:bCs/>
          <w:sz w:val="24"/>
          <w:szCs w:val="24"/>
        </w:rPr>
        <w:t>Review Your Content</w:t>
      </w:r>
    </w:p>
    <w:p w14:paraId="647F95B8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>All the content for each campaign is ready-made, so all you need to do is review it. Share content as-is or personalize items with your own messaging.</w:t>
      </w:r>
    </w:p>
    <w:p w14:paraId="0D9FA297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</w:p>
    <w:p w14:paraId="402D402A" w14:textId="77777777" w:rsidR="00187D73" w:rsidRPr="00187D73" w:rsidRDefault="00187D73" w:rsidP="00187D73">
      <w:pPr>
        <w:rPr>
          <w:rFonts w:ascii="Arial" w:hAnsi="Arial" w:cs="Arial"/>
          <w:b/>
          <w:bCs/>
          <w:sz w:val="24"/>
          <w:szCs w:val="24"/>
        </w:rPr>
      </w:pPr>
      <w:r w:rsidRPr="00187D73">
        <w:rPr>
          <w:rFonts w:ascii="Arial" w:hAnsi="Arial" w:cs="Arial"/>
          <w:b/>
          <w:bCs/>
          <w:sz w:val="24"/>
          <w:szCs w:val="24"/>
        </w:rPr>
        <w:t>Launch Your Campaign</w:t>
      </w:r>
    </w:p>
    <w:p w14:paraId="230365C6" w14:textId="77777777" w:rsidR="00187D73" w:rsidRP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>Schedule your campaign and let the automation do the rest.</w:t>
      </w:r>
    </w:p>
    <w:p w14:paraId="6155434E" w14:textId="77777777" w:rsidR="00187D73" w:rsidRDefault="00187D73" w:rsidP="00187D73">
      <w:pPr>
        <w:rPr>
          <w:rFonts w:ascii="Arial" w:hAnsi="Arial" w:cs="Arial"/>
          <w:sz w:val="24"/>
          <w:szCs w:val="24"/>
        </w:rPr>
      </w:pPr>
    </w:p>
    <w:p w14:paraId="54642097" w14:textId="744D312F" w:rsidR="00187D73" w:rsidRDefault="00187D73" w:rsidP="00187D73">
      <w:pPr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 xml:space="preserve">Enjoy a replay of the webinar below or click here to hear how </w:t>
      </w:r>
      <w:proofErr w:type="spellStart"/>
      <w:r w:rsidRPr="00187D73">
        <w:rPr>
          <w:rFonts w:ascii="Arial" w:hAnsi="Arial" w:cs="Arial"/>
          <w:sz w:val="24"/>
          <w:szCs w:val="24"/>
        </w:rPr>
        <w:t>eMoney's</w:t>
      </w:r>
      <w:proofErr w:type="spellEnd"/>
      <w:r w:rsidRPr="00187D73">
        <w:rPr>
          <w:rFonts w:ascii="Arial" w:hAnsi="Arial" w:cs="Arial"/>
          <w:sz w:val="24"/>
          <w:szCs w:val="24"/>
        </w:rPr>
        <w:t xml:space="preserve"> solutions can help you:</w:t>
      </w:r>
    </w:p>
    <w:p w14:paraId="5064DAF9" w14:textId="77777777" w:rsidR="00187D73" w:rsidRPr="00187D73" w:rsidRDefault="00187D73" w:rsidP="00187D73">
      <w:pPr>
        <w:rPr>
          <w:rFonts w:ascii="Arial" w:hAnsi="Arial" w:cs="Arial"/>
          <w:color w:val="5B9BD5" w:themeColor="accent1"/>
          <w:sz w:val="24"/>
          <w:szCs w:val="24"/>
        </w:rPr>
      </w:pPr>
    </w:p>
    <w:p w14:paraId="767743C3" w14:textId="58FC2EEA" w:rsidR="00187D73" w:rsidRPr="00187D73" w:rsidRDefault="00187D73" w:rsidP="00187D73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187D73">
        <w:rPr>
          <w:rFonts w:ascii="Arial" w:hAnsi="Arial" w:cs="Arial"/>
          <w:b/>
          <w:bCs/>
          <w:color w:val="5B9BD5" w:themeColor="accent1"/>
          <w:sz w:val="24"/>
          <w:szCs w:val="24"/>
        </w:rPr>
        <w:t>WATCH WEBINAR</w:t>
      </w:r>
    </w:p>
    <w:p w14:paraId="5DA0B35A" w14:textId="624EC534" w:rsidR="00187D73" w:rsidRDefault="00187D73" w:rsidP="00187D73">
      <w:pPr>
        <w:jc w:val="center"/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color w:val="ED7D31" w:themeColor="accent2"/>
          <w:sz w:val="24"/>
          <w:szCs w:val="24"/>
        </w:rPr>
        <w:t>eMoney Note: Marketing Campaigns Webinar</w:t>
      </w:r>
    </w:p>
    <w:p w14:paraId="148A3740" w14:textId="77777777" w:rsidR="00187D73" w:rsidRPr="00187D73" w:rsidRDefault="00187D73" w:rsidP="00187D73">
      <w:pPr>
        <w:jc w:val="center"/>
        <w:rPr>
          <w:rFonts w:ascii="Arial" w:hAnsi="Arial" w:cs="Arial"/>
          <w:sz w:val="24"/>
          <w:szCs w:val="24"/>
        </w:rPr>
      </w:pPr>
    </w:p>
    <w:p w14:paraId="2C4C37A4" w14:textId="77777777" w:rsidR="00187D73" w:rsidRDefault="00187D73" w:rsidP="00187D73">
      <w:pPr>
        <w:jc w:val="center"/>
        <w:rPr>
          <w:rFonts w:ascii="Arial" w:hAnsi="Arial" w:cs="Arial"/>
          <w:sz w:val="24"/>
          <w:szCs w:val="24"/>
        </w:rPr>
      </w:pPr>
    </w:p>
    <w:p w14:paraId="20431B85" w14:textId="4831746C" w:rsidR="00187D73" w:rsidRPr="00187D73" w:rsidRDefault="00187D73" w:rsidP="00187D73">
      <w:pPr>
        <w:jc w:val="center"/>
        <w:rPr>
          <w:rFonts w:ascii="Arial" w:hAnsi="Arial" w:cs="Arial"/>
          <w:sz w:val="24"/>
          <w:szCs w:val="24"/>
        </w:rPr>
      </w:pPr>
      <w:r w:rsidRPr="00187D73">
        <w:rPr>
          <w:rFonts w:ascii="Arial" w:hAnsi="Arial" w:cs="Arial"/>
          <w:sz w:val="24"/>
          <w:szCs w:val="24"/>
        </w:rPr>
        <w:t xml:space="preserve">Ready to see a demo of </w:t>
      </w:r>
      <w:proofErr w:type="spellStart"/>
      <w:r w:rsidRPr="00187D73">
        <w:rPr>
          <w:rFonts w:ascii="Arial" w:hAnsi="Arial" w:cs="Arial"/>
          <w:sz w:val="24"/>
          <w:szCs w:val="24"/>
        </w:rPr>
        <w:t>eMoney's</w:t>
      </w:r>
      <w:proofErr w:type="spellEnd"/>
      <w:r w:rsidRPr="00187D73">
        <w:rPr>
          <w:rFonts w:ascii="Arial" w:hAnsi="Arial" w:cs="Arial"/>
          <w:sz w:val="24"/>
          <w:szCs w:val="24"/>
        </w:rPr>
        <w:t xml:space="preserve"> Marketing solutions?</w:t>
      </w:r>
    </w:p>
    <w:p w14:paraId="7078747B" w14:textId="02F03536" w:rsidR="003E2F9F" w:rsidRDefault="00187D73" w:rsidP="00187D73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187D73">
        <w:rPr>
          <w:rFonts w:ascii="Arial" w:hAnsi="Arial" w:cs="Arial"/>
          <w:b/>
          <w:bCs/>
          <w:color w:val="5B9BD5" w:themeColor="accent1"/>
          <w:sz w:val="24"/>
          <w:szCs w:val="24"/>
        </w:rPr>
        <w:t>Click here to request your demo.</w:t>
      </w:r>
    </w:p>
    <w:p w14:paraId="5435F983" w14:textId="0B114738" w:rsidR="00187D73" w:rsidRPr="00187D73" w:rsidRDefault="00187D73" w:rsidP="00187D73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187D73">
        <w:rPr>
          <w:rFonts w:ascii="Arial" w:hAnsi="Arial" w:cs="Arial"/>
          <w:color w:val="ED7D31" w:themeColor="accent2"/>
          <w:sz w:val="24"/>
          <w:szCs w:val="24"/>
        </w:rPr>
        <w:t>eMoney Note: eMoney Marketing demo page</w:t>
      </w:r>
    </w:p>
    <w:sectPr w:rsidR="00187D73" w:rsidRPr="00187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03A24"/>
    <w:multiLevelType w:val="hybridMultilevel"/>
    <w:tmpl w:val="8B2ED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EA70056"/>
    <w:multiLevelType w:val="hybridMultilevel"/>
    <w:tmpl w:val="0F62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5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2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87D73"/>
    <w:rsid w:val="001E5EFA"/>
    <w:rsid w:val="00234B6E"/>
    <w:rsid w:val="00397203"/>
    <w:rsid w:val="003E2F9F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E2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2</cp:revision>
  <dcterms:created xsi:type="dcterms:W3CDTF">2020-11-16T15:28:00Z</dcterms:created>
  <dcterms:modified xsi:type="dcterms:W3CDTF">2020-11-16T15:28:00Z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