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77E" w14:textId="0C61B958" w:rsidR="006C434A" w:rsidRPr="0080254B" w:rsidRDefault="006C434A" w:rsidP="006C434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80254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FA54F7" w:rsidRPr="00FA54F7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A Full View of Your Financial Picture</w:t>
      </w:r>
    </w:p>
    <w:p w14:paraId="5D722CAE" w14:textId="77777777" w:rsid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303D695B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FA54F7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FA54F7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3EFF899F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C4F7020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0000"/>
          <w:sz w:val="24"/>
          <w:szCs w:val="24"/>
        </w:rPr>
        <w:t>Financial planning is more than knowing how to invest—</w:t>
      </w:r>
      <w:proofErr w:type="gramStart"/>
      <w:r w:rsidRPr="00FA54F7">
        <w:rPr>
          <w:rFonts w:ascii="Arial" w:eastAsia="Times New Roman" w:hAnsi="Arial" w:cs="Arial"/>
          <w:color w:val="000000"/>
          <w:sz w:val="24"/>
          <w:szCs w:val="24"/>
        </w:rPr>
        <w:t>it's</w:t>
      </w:r>
      <w:proofErr w:type="gramEnd"/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 understanding your goals, needs, and priorities at each stage of your life. By partnering with a financial professional, we can determine the goals to help you achieve your dreams—not just add to your 401(k).</w:t>
      </w:r>
    </w:p>
    <w:p w14:paraId="3E8D73E3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3A39378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This training guide</w:t>
      </w: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 will walk you through utilizing the </w:t>
      </w:r>
      <w:r w:rsidRPr="00FA54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Goals </w:t>
      </w: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feature available in your Personal Financial Website. </w:t>
      </w:r>
    </w:p>
    <w:p w14:paraId="455D51CA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</w:p>
    <w:p w14:paraId="28177B24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FA54F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[eMoney note: Access the URL for this guide by going to </w:t>
      </w:r>
      <w:r w:rsidRPr="00FA54F7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 xml:space="preserve">Help </w:t>
      </w:r>
      <w:r w:rsidRPr="00FA54F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&gt; </w:t>
      </w:r>
      <w:r w:rsidRPr="00FA54F7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Client-Facing section &gt; Goals (Client-Facing User Guide)].</w:t>
      </w:r>
    </w:p>
    <w:p w14:paraId="27DBD5DE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7A86B8F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The goal tracking tool allows you to </w:t>
      </w:r>
      <w:r w:rsidRPr="00FA54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analyze and monitor progress of your financial goals in real time. </w:t>
      </w:r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You can easily add, personalize, and track your financial goals — including the ability to earmark which accounts you want to use to fund your goals and visualize how funding will grow over time. </w:t>
      </w:r>
      <w:proofErr w:type="gramStart"/>
      <w:r w:rsidRPr="00FA54F7">
        <w:rPr>
          <w:rFonts w:ascii="Arial" w:eastAsia="Times New Roman" w:hAnsi="Arial" w:cs="Arial"/>
          <w:color w:val="000000"/>
          <w:sz w:val="24"/>
          <w:szCs w:val="24"/>
        </w:rPr>
        <w:t>Let's</w:t>
      </w:r>
      <w:proofErr w:type="gramEnd"/>
      <w:r w:rsidRPr="00FA54F7">
        <w:rPr>
          <w:rFonts w:ascii="Arial" w:eastAsia="Times New Roman" w:hAnsi="Arial" w:cs="Arial"/>
          <w:color w:val="000000"/>
          <w:sz w:val="24"/>
          <w:szCs w:val="24"/>
        </w:rPr>
        <w:t xml:space="preserve"> begin!</w:t>
      </w:r>
    </w:p>
    <w:p w14:paraId="5333127B" w14:textId="77777777" w:rsidR="00FA54F7" w:rsidRPr="00FA54F7" w:rsidRDefault="00FA54F7" w:rsidP="00FA54F7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6958E81A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2CD0B1C" w14:textId="77777777" w:rsidR="00FA54F7" w:rsidRPr="00FA54F7" w:rsidRDefault="00FA54F7" w:rsidP="00FA54F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F2FE698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4BAE429D" w14:textId="77777777" w:rsidR="00FA54F7" w:rsidRPr="00FA54F7" w:rsidRDefault="00FA54F7" w:rsidP="00FA54F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A54F7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6C434A" w:rsidRDefault="7C770B9B" w:rsidP="00C04CFD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sectPr w:rsidR="7C770B9B" w:rsidRPr="006C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80254B"/>
    <w:rsid w:val="00A6233E"/>
    <w:rsid w:val="00B72D4F"/>
    <w:rsid w:val="00C04CFD"/>
    <w:rsid w:val="00C73BDF"/>
    <w:rsid w:val="00C821E1"/>
    <w:rsid w:val="00C91094"/>
    <w:rsid w:val="00E17670"/>
    <w:rsid w:val="00E37588"/>
    <w:rsid w:val="00FA54F7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3</cp:revision>
  <dcterms:created xsi:type="dcterms:W3CDTF">2020-11-03T18:52:00Z</dcterms:created>
  <dcterms:modified xsi:type="dcterms:W3CDTF">2020-11-03T18:52:00Z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