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77E" w14:textId="10695BDA" w:rsidR="006C434A" w:rsidRPr="0080254B" w:rsidRDefault="006C434A" w:rsidP="006C434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80254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B72D4F" w:rsidRPr="00B72D4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Stay Up to Date With Your Investments</w:t>
      </w:r>
    </w:p>
    <w:p w14:paraId="5D722CAE" w14:textId="77777777" w:rsid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77FC94E7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B72D4F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B72D4F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2FE95C6D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68B9AD7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4BFEA65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As you know, we have a dedicated team working to ensure your portfolio is well diversified. But do you want to stay </w:t>
      </w:r>
      <w:proofErr w:type="gramStart"/>
      <w:r w:rsidRPr="00B72D4F">
        <w:rPr>
          <w:rFonts w:ascii="Arial" w:eastAsia="Times New Roman" w:hAnsi="Arial" w:cs="Arial"/>
          <w:color w:val="000000"/>
          <w:sz w:val="24"/>
          <w:szCs w:val="24"/>
        </w:rPr>
        <w:t>up-to-date</w:t>
      </w:r>
      <w:proofErr w:type="gramEnd"/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on your latest investment information in between our meetings?</w:t>
      </w:r>
    </w:p>
    <w:p w14:paraId="618FF8AF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B44432A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4D18A2F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Your Personal Financial Website lets you </w:t>
      </w:r>
      <w:r w:rsidRPr="00B72D4F">
        <w:rPr>
          <w:rFonts w:ascii="Arial" w:eastAsia="Times New Roman" w:hAnsi="Arial" w:cs="Arial"/>
          <w:b/>
          <w:bCs/>
          <w:color w:val="000000"/>
          <w:sz w:val="24"/>
          <w:szCs w:val="24"/>
        </w:rPr>
        <w:t>check up on your investments' progress easily</w:t>
      </w: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, and in real time, so you can see, 24/7, how </w:t>
      </w:r>
      <w:proofErr w:type="gramStart"/>
      <w:r w:rsidRPr="00B72D4F">
        <w:rPr>
          <w:rFonts w:ascii="Arial" w:eastAsia="Times New Roman" w:hAnsi="Arial" w:cs="Arial"/>
          <w:color w:val="000000"/>
          <w:sz w:val="24"/>
          <w:szCs w:val="24"/>
        </w:rPr>
        <w:t>they're</w:t>
      </w:r>
      <w:proofErr w:type="gramEnd"/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impacting your financial picture.</w:t>
      </w:r>
    </w:p>
    <w:p w14:paraId="65AF0483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064D14D2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6248019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To help you manage your wealth and monitor </w:t>
      </w:r>
      <w:proofErr w:type="gramStart"/>
      <w:r w:rsidRPr="00B72D4F">
        <w:rPr>
          <w:rFonts w:ascii="Arial" w:eastAsia="Times New Roman" w:hAnsi="Arial" w:cs="Arial"/>
          <w:color w:val="000000"/>
          <w:sz w:val="24"/>
          <w:szCs w:val="24"/>
        </w:rPr>
        <w:t>all of</w:t>
      </w:r>
      <w:proofErr w:type="gramEnd"/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your accounts through a single, consolidated experience, the list of account types included within the </w:t>
      </w:r>
      <w:r w:rsidRPr="00B72D4F">
        <w:rPr>
          <w:rFonts w:ascii="Arial" w:eastAsia="Times New Roman" w:hAnsi="Arial" w:cs="Arial"/>
          <w:i/>
          <w:iCs/>
          <w:color w:val="000000"/>
          <w:sz w:val="24"/>
          <w:szCs w:val="24"/>
        </w:rPr>
        <w:t>Investments</w:t>
      </w: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view of your website has recently been expanded. </w:t>
      </w:r>
    </w:p>
    <w:p w14:paraId="515327AE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E262DED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Take a look at your </w:t>
      </w:r>
      <w:r w:rsidRPr="00B72D4F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Investments </w:t>
      </w: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page on your personal financial website </w:t>
      </w:r>
      <w:proofErr w:type="gramStart"/>
      <w:r w:rsidRPr="00B72D4F">
        <w:rPr>
          <w:rFonts w:ascii="Arial" w:eastAsia="Times New Roman" w:hAnsi="Arial" w:cs="Arial"/>
          <w:color w:val="000000"/>
          <w:sz w:val="24"/>
          <w:szCs w:val="24"/>
        </w:rPr>
        <w:t>today, and</w:t>
      </w:r>
      <w:proofErr w:type="gramEnd"/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review this </w:t>
      </w:r>
      <w:r w:rsidRPr="00B72D4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Investment Classification PDF</w:t>
      </w:r>
      <w:r w:rsidRPr="00B72D4F">
        <w:rPr>
          <w:rFonts w:ascii="Arial" w:eastAsia="Times New Roman" w:hAnsi="Arial" w:cs="Arial"/>
          <w:color w:val="000000"/>
          <w:sz w:val="24"/>
          <w:szCs w:val="24"/>
        </w:rPr>
        <w:t xml:space="preserve"> for help determining investment classification.</w:t>
      </w:r>
    </w:p>
    <w:p w14:paraId="19BCD6A2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</w:p>
    <w:p w14:paraId="7C82D04D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B72D4F">
        <w:rPr>
          <w:rFonts w:ascii="Arial" w:eastAsia="Times New Roman" w:hAnsi="Arial" w:cs="Arial"/>
          <w:color w:val="ED7D31" w:themeColor="accent2"/>
          <w:sz w:val="24"/>
          <w:szCs w:val="24"/>
        </w:rPr>
        <w:t>[eMoney note: Access the URL for this guide by going to </w:t>
      </w:r>
      <w:r w:rsidRPr="00B72D4F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Help &gt; Client-Facing </w:t>
      </w:r>
      <w:r w:rsidRPr="00B72D4F">
        <w:rPr>
          <w:rFonts w:ascii="Arial" w:eastAsia="Times New Roman" w:hAnsi="Arial" w:cs="Arial"/>
          <w:color w:val="ED7D31" w:themeColor="accent2"/>
          <w:sz w:val="24"/>
          <w:szCs w:val="24"/>
        </w:rPr>
        <w:t>section </w:t>
      </w:r>
      <w:r w:rsidRPr="00B72D4F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&gt; Investment Classification (Client-Facing User Guide)].</w:t>
      </w:r>
    </w:p>
    <w:p w14:paraId="417E16CE" w14:textId="77777777" w:rsidR="00B72D4F" w:rsidRPr="00B72D4F" w:rsidRDefault="00B72D4F" w:rsidP="00B72D4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p w14:paraId="1D3DA7FE" w14:textId="77777777" w:rsidR="00B72D4F" w:rsidRPr="00B72D4F" w:rsidRDefault="00B72D4F" w:rsidP="00B72D4F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>Log in and start managing your financial future today:</w:t>
      </w:r>
    </w:p>
    <w:p w14:paraId="616275DE" w14:textId="77777777" w:rsidR="00B72D4F" w:rsidRPr="00B72D4F" w:rsidRDefault="00B72D4F" w:rsidP="00B72D4F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p w14:paraId="1950A123" w14:textId="77777777" w:rsidR="00B72D4F" w:rsidRPr="00B72D4F" w:rsidRDefault="00B72D4F" w:rsidP="00B72D4F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45428D3D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531289D" w14:textId="77777777" w:rsidR="00B72D4F" w:rsidRPr="00B72D4F" w:rsidRDefault="00B72D4F" w:rsidP="00B72D4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9EFE580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334450DE" w14:textId="77777777" w:rsidR="00B72D4F" w:rsidRPr="00B72D4F" w:rsidRDefault="00B72D4F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B72D4F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6C434A" w:rsidRDefault="7C770B9B" w:rsidP="00B72D4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sectPr w:rsidR="7C770B9B" w:rsidRPr="006C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80254B"/>
    <w:rsid w:val="00B72D4F"/>
    <w:rsid w:val="00C73BDF"/>
    <w:rsid w:val="00C821E1"/>
    <w:rsid w:val="00C91094"/>
    <w:rsid w:val="00E37588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3</cp:revision>
  <dcterms:created xsi:type="dcterms:W3CDTF">2020-11-03T18:37:00Z</dcterms:created>
  <dcterms:modified xsi:type="dcterms:W3CDTF">2020-11-03T18:38:00Z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