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30B94" w14:textId="7FF4984C" w:rsidR="00A9204E" w:rsidRPr="008770E0" w:rsidRDefault="008770E0">
      <w:pPr>
        <w:rPr>
          <w:rFonts w:ascii="Arial" w:hAnsi="Arial" w:cs="Arial"/>
          <w:b/>
          <w:bCs/>
          <w:i/>
          <w:iCs/>
          <w:sz w:val="24"/>
          <w:szCs w:val="24"/>
        </w:rPr>
      </w:pPr>
      <w:r w:rsidRPr="008770E0">
        <w:rPr>
          <w:rFonts w:ascii="Arial" w:hAnsi="Arial" w:cs="Arial"/>
          <w:b/>
          <w:bCs/>
          <w:i/>
          <w:iCs/>
          <w:sz w:val="24"/>
          <w:szCs w:val="24"/>
        </w:rPr>
        <w:t xml:space="preserve">Subject Line: </w:t>
      </w:r>
      <w:r w:rsidR="00397203">
        <w:rPr>
          <w:rFonts w:ascii="Arial" w:hAnsi="Arial" w:cs="Arial"/>
          <w:b/>
          <w:bCs/>
          <w:i/>
          <w:iCs/>
          <w:sz w:val="24"/>
          <w:szCs w:val="24"/>
        </w:rPr>
        <w:t>Key areas in eMoney that will make an impact on your business</w:t>
      </w:r>
    </w:p>
    <w:p w14:paraId="2289657B" w14:textId="0C06EF43" w:rsidR="008770E0" w:rsidRPr="008770E0" w:rsidRDefault="008770E0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3C6E819" w14:textId="77777777" w:rsidR="001E5EFA" w:rsidRPr="001E5EFA" w:rsidRDefault="001E5EFA" w:rsidP="001E5EFA">
      <w:pPr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1E5EFA">
        <w:rPr>
          <w:rFonts w:ascii="Arial" w:eastAsia="Times New Roman" w:hAnsi="Arial" w:cs="Arial"/>
          <w:b/>
          <w:bCs/>
          <w:color w:val="000000"/>
          <w:sz w:val="24"/>
          <w:szCs w:val="24"/>
        </w:rPr>
        <w:t>Transforming the Future of Advice</w:t>
      </w:r>
    </w:p>
    <w:p w14:paraId="60C2EDCF" w14:textId="77777777" w:rsidR="001E5EFA" w:rsidRPr="001E5EFA" w:rsidRDefault="001E5EFA" w:rsidP="001E5EFA">
      <w:pPr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14:paraId="3129F92A" w14:textId="77777777" w:rsidR="001E5EFA" w:rsidRPr="001E5EFA" w:rsidRDefault="001E5EFA" w:rsidP="001E5EFA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1E5EFA">
        <w:rPr>
          <w:rFonts w:ascii="Arial" w:eastAsia="Times New Roman" w:hAnsi="Arial" w:cs="Arial"/>
          <w:color w:val="000000"/>
          <w:sz w:val="24"/>
          <w:szCs w:val="24"/>
        </w:rPr>
        <w:t xml:space="preserve">For 20 years, eMoney has been delivering solutions that put the advisor at the core of advice. Rooted in collaborative financial planning, </w:t>
      </w:r>
      <w:proofErr w:type="spellStart"/>
      <w:r w:rsidRPr="001E5EFA">
        <w:rPr>
          <w:rFonts w:ascii="Arial" w:eastAsia="Times New Roman" w:hAnsi="Arial" w:cs="Arial"/>
          <w:color w:val="000000"/>
          <w:sz w:val="24"/>
          <w:szCs w:val="24"/>
        </w:rPr>
        <w:t>eMoney's</w:t>
      </w:r>
      <w:proofErr w:type="spellEnd"/>
      <w:r w:rsidRPr="001E5EFA">
        <w:rPr>
          <w:rFonts w:ascii="Arial" w:eastAsia="Times New Roman" w:hAnsi="Arial" w:cs="Arial"/>
          <w:color w:val="000000"/>
          <w:sz w:val="24"/>
          <w:szCs w:val="24"/>
        </w:rPr>
        <w:t xml:space="preserve"> industry-leading products, technologies, and unmatched services enable financial professionals to build stronger client relationships, streamline business operations, and drive revenue and growth.</w:t>
      </w:r>
    </w:p>
    <w:p w14:paraId="3248875E" w14:textId="77777777" w:rsidR="001E5EFA" w:rsidRPr="001E5EFA" w:rsidRDefault="001E5EFA" w:rsidP="001E5EFA">
      <w:pPr>
        <w:rPr>
          <w:rFonts w:ascii="Arial" w:eastAsia="Times New Roman" w:hAnsi="Arial" w:cs="Arial"/>
          <w:color w:val="000000"/>
          <w:sz w:val="24"/>
          <w:szCs w:val="24"/>
        </w:rPr>
      </w:pPr>
    </w:p>
    <w:p w14:paraId="237DE316" w14:textId="77777777" w:rsidR="001E5EFA" w:rsidRPr="001E5EFA" w:rsidRDefault="001E5EFA" w:rsidP="001E5EFA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1E5EFA">
        <w:rPr>
          <w:rFonts w:ascii="Arial" w:eastAsia="Times New Roman" w:hAnsi="Arial" w:cs="Arial"/>
          <w:color w:val="000000"/>
          <w:sz w:val="24"/>
          <w:szCs w:val="24"/>
        </w:rPr>
        <w:t>The platform is built for the way you work, so you can spend more time on what you do best: Helping clients plan for their future.</w:t>
      </w:r>
    </w:p>
    <w:p w14:paraId="2F7D96D7" w14:textId="77777777" w:rsidR="001E5EFA" w:rsidRPr="001E5EFA" w:rsidRDefault="001E5EFA" w:rsidP="001E5EFA">
      <w:pPr>
        <w:rPr>
          <w:rFonts w:ascii="Arial" w:eastAsia="Times New Roman" w:hAnsi="Arial" w:cs="Arial"/>
          <w:color w:val="000000"/>
          <w:sz w:val="24"/>
          <w:szCs w:val="24"/>
        </w:rPr>
      </w:pPr>
    </w:p>
    <w:p w14:paraId="00107367" w14:textId="77777777" w:rsidR="001E5EFA" w:rsidRPr="001E5EFA" w:rsidRDefault="001E5EFA" w:rsidP="001E5EFA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1E5EFA">
        <w:rPr>
          <w:rFonts w:ascii="Arial" w:eastAsia="Times New Roman" w:hAnsi="Arial" w:cs="Arial"/>
          <w:color w:val="000000"/>
          <w:sz w:val="24"/>
          <w:szCs w:val="24"/>
        </w:rPr>
        <w:t>eMoney continues to innovate and elevate technology in the wealth management space so you can:</w:t>
      </w:r>
    </w:p>
    <w:p w14:paraId="1227D9DD" w14:textId="77777777" w:rsidR="001E5EFA" w:rsidRPr="001E5EFA" w:rsidRDefault="001E5EFA" w:rsidP="001E5EFA">
      <w:pPr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14:paraId="1DDDA38B" w14:textId="77777777" w:rsidR="001E5EFA" w:rsidRPr="001E5EFA" w:rsidRDefault="001E5EFA" w:rsidP="001E5EFA">
      <w:pPr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1E5EFA"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</w:p>
    <w:p w14:paraId="5AD7CBBA" w14:textId="77777777" w:rsidR="001E5EFA" w:rsidRPr="001E5EFA" w:rsidRDefault="001E5EFA" w:rsidP="001E5EFA">
      <w:pPr>
        <w:pStyle w:val="ListParagraph"/>
        <w:numPr>
          <w:ilvl w:val="0"/>
          <w:numId w:val="25"/>
        </w:numPr>
        <w:rPr>
          <w:rFonts w:ascii="Arial" w:eastAsia="Times New Roman" w:hAnsi="Arial" w:cs="Arial"/>
          <w:color w:val="000000"/>
          <w:sz w:val="24"/>
          <w:szCs w:val="24"/>
        </w:rPr>
      </w:pPr>
      <w:r w:rsidRPr="001E5EFA">
        <w:rPr>
          <w:rFonts w:ascii="Arial" w:eastAsia="Times New Roman" w:hAnsi="Arial" w:cs="Arial"/>
          <w:color w:val="000000"/>
          <w:sz w:val="24"/>
          <w:szCs w:val="24"/>
        </w:rPr>
        <w:t>Help people talk about money</w:t>
      </w:r>
    </w:p>
    <w:p w14:paraId="23AF8A18" w14:textId="1846B6E1" w:rsidR="001E5EFA" w:rsidRPr="001E5EFA" w:rsidRDefault="001E5EFA" w:rsidP="001E5EFA">
      <w:pPr>
        <w:ind w:firstLine="130"/>
        <w:rPr>
          <w:rFonts w:ascii="Arial" w:eastAsia="Times New Roman" w:hAnsi="Arial" w:cs="Arial"/>
          <w:color w:val="000000"/>
          <w:sz w:val="24"/>
          <w:szCs w:val="24"/>
        </w:rPr>
      </w:pPr>
    </w:p>
    <w:p w14:paraId="2051874C" w14:textId="77777777" w:rsidR="001E5EFA" w:rsidRPr="001E5EFA" w:rsidRDefault="001E5EFA" w:rsidP="001E5EFA">
      <w:pPr>
        <w:pStyle w:val="ListParagraph"/>
        <w:numPr>
          <w:ilvl w:val="0"/>
          <w:numId w:val="25"/>
        </w:numPr>
        <w:rPr>
          <w:rFonts w:ascii="Arial" w:eastAsia="Times New Roman" w:hAnsi="Arial" w:cs="Arial"/>
          <w:color w:val="000000"/>
          <w:sz w:val="24"/>
          <w:szCs w:val="24"/>
        </w:rPr>
      </w:pPr>
      <w:r w:rsidRPr="001E5EFA">
        <w:rPr>
          <w:rFonts w:ascii="Arial" w:eastAsia="Times New Roman" w:hAnsi="Arial" w:cs="Arial"/>
          <w:color w:val="000000"/>
          <w:sz w:val="24"/>
          <w:szCs w:val="24"/>
        </w:rPr>
        <w:t>Transform the future of financial advice</w:t>
      </w:r>
    </w:p>
    <w:p w14:paraId="72C03A82" w14:textId="04CC069E" w:rsidR="001E5EFA" w:rsidRPr="001E5EFA" w:rsidRDefault="001E5EFA" w:rsidP="001E5EFA">
      <w:pPr>
        <w:ind w:firstLine="130"/>
        <w:rPr>
          <w:rFonts w:ascii="Arial" w:eastAsia="Times New Roman" w:hAnsi="Arial" w:cs="Arial"/>
          <w:color w:val="000000"/>
          <w:sz w:val="24"/>
          <w:szCs w:val="24"/>
        </w:rPr>
      </w:pPr>
    </w:p>
    <w:p w14:paraId="53918D81" w14:textId="77777777" w:rsidR="001E5EFA" w:rsidRPr="001E5EFA" w:rsidRDefault="001E5EFA" w:rsidP="001E5EFA">
      <w:pPr>
        <w:pStyle w:val="ListParagraph"/>
        <w:numPr>
          <w:ilvl w:val="0"/>
          <w:numId w:val="25"/>
        </w:numPr>
        <w:rPr>
          <w:rFonts w:ascii="Arial" w:eastAsia="Times New Roman" w:hAnsi="Arial" w:cs="Arial"/>
          <w:color w:val="000000"/>
          <w:sz w:val="24"/>
          <w:szCs w:val="24"/>
        </w:rPr>
      </w:pPr>
      <w:r w:rsidRPr="001E5EFA">
        <w:rPr>
          <w:rFonts w:ascii="Arial" w:eastAsia="Times New Roman" w:hAnsi="Arial" w:cs="Arial"/>
          <w:color w:val="000000"/>
          <w:sz w:val="24"/>
          <w:szCs w:val="24"/>
        </w:rPr>
        <w:t>Provide financial peace of mind for all</w:t>
      </w:r>
    </w:p>
    <w:p w14:paraId="11EE6682" w14:textId="77777777" w:rsidR="001E5EFA" w:rsidRPr="001E5EFA" w:rsidRDefault="001E5EFA" w:rsidP="001E5EFA">
      <w:pPr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14:paraId="01DF3823" w14:textId="77777777" w:rsidR="001E5EFA" w:rsidRPr="001E5EFA" w:rsidRDefault="001E5EFA" w:rsidP="001E5EFA">
      <w:pPr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1E5EFA">
        <w:rPr>
          <w:rFonts w:ascii="Arial" w:eastAsia="Times New Roman" w:hAnsi="Arial" w:cs="Arial"/>
          <w:color w:val="000000"/>
          <w:sz w:val="24"/>
          <w:szCs w:val="24"/>
        </w:rPr>
        <w:t xml:space="preserve">See how </w:t>
      </w:r>
      <w:proofErr w:type="spellStart"/>
      <w:r w:rsidRPr="001E5EFA">
        <w:rPr>
          <w:rFonts w:ascii="Arial" w:eastAsia="Times New Roman" w:hAnsi="Arial" w:cs="Arial"/>
          <w:color w:val="000000"/>
          <w:sz w:val="24"/>
          <w:szCs w:val="24"/>
        </w:rPr>
        <w:t>eMoney's</w:t>
      </w:r>
      <w:proofErr w:type="spellEnd"/>
      <w:r w:rsidRPr="001E5EFA">
        <w:rPr>
          <w:rFonts w:ascii="Arial" w:eastAsia="Times New Roman" w:hAnsi="Arial" w:cs="Arial"/>
          <w:color w:val="000000"/>
          <w:sz w:val="24"/>
          <w:szCs w:val="24"/>
        </w:rPr>
        <w:t xml:space="preserve"> solutions can maximize your value.</w:t>
      </w:r>
    </w:p>
    <w:p w14:paraId="38A35050" w14:textId="77777777" w:rsidR="001E5EFA" w:rsidRDefault="001E5EFA" w:rsidP="001E5EFA">
      <w:pPr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1E5EFA">
        <w:rPr>
          <w:rFonts w:ascii="Arial" w:eastAsia="Times New Roman" w:hAnsi="Arial" w:cs="Arial"/>
          <w:b/>
          <w:bCs/>
          <w:color w:val="5B9BD5" w:themeColor="accent1"/>
          <w:sz w:val="24"/>
          <w:szCs w:val="24"/>
        </w:rPr>
        <w:t>Request a demo today.</w:t>
      </w:r>
      <w:r w:rsidRPr="001E5EFA">
        <w:rPr>
          <w:rFonts w:ascii="Arial" w:eastAsia="Times New Roman" w:hAnsi="Arial" w:cs="Arial"/>
          <w:b/>
          <w:bCs/>
          <w:color w:val="5B9BD5" w:themeColor="accent1"/>
          <w:sz w:val="24"/>
          <w:szCs w:val="24"/>
        </w:rPr>
        <w:t xml:space="preserve"> </w:t>
      </w:r>
    </w:p>
    <w:p w14:paraId="0C5F6AE7" w14:textId="762305D2" w:rsidR="008770E0" w:rsidRPr="008770E0" w:rsidRDefault="008770E0" w:rsidP="001E5EFA">
      <w:pPr>
        <w:jc w:val="center"/>
        <w:rPr>
          <w:rFonts w:ascii="Arial" w:hAnsi="Arial" w:cs="Arial"/>
          <w:b/>
          <w:bCs/>
          <w:color w:val="5B9BD5" w:themeColor="accent1"/>
          <w:sz w:val="24"/>
          <w:szCs w:val="24"/>
        </w:rPr>
      </w:pPr>
      <w:r w:rsidRPr="008770E0">
        <w:rPr>
          <w:rFonts w:ascii="Arial" w:hAnsi="Arial" w:cs="Arial"/>
          <w:color w:val="ED7D31" w:themeColor="accent2"/>
          <w:sz w:val="24"/>
          <w:szCs w:val="24"/>
        </w:rPr>
        <w:t xml:space="preserve">eMoney Note: </w:t>
      </w:r>
      <w:r w:rsidR="00E41EB2">
        <w:rPr>
          <w:rFonts w:ascii="Arial" w:hAnsi="Arial" w:cs="Arial"/>
          <w:color w:val="ED7D31" w:themeColor="accent2"/>
          <w:sz w:val="24"/>
          <w:szCs w:val="24"/>
        </w:rPr>
        <w:t>eMoney Free Trial page</w:t>
      </w:r>
    </w:p>
    <w:sectPr w:rsidR="008770E0" w:rsidRPr="008770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8C34F65"/>
    <w:multiLevelType w:val="hybridMultilevel"/>
    <w:tmpl w:val="32CC3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6C4B5959"/>
    <w:multiLevelType w:val="hybridMultilevel"/>
    <w:tmpl w:val="0C9E61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0"/>
  </w:num>
  <w:num w:numId="2">
    <w:abstractNumId w:val="12"/>
  </w:num>
  <w:num w:numId="3">
    <w:abstractNumId w:val="10"/>
  </w:num>
  <w:num w:numId="4">
    <w:abstractNumId w:val="23"/>
  </w:num>
  <w:num w:numId="5">
    <w:abstractNumId w:val="13"/>
  </w:num>
  <w:num w:numId="6">
    <w:abstractNumId w:val="17"/>
  </w:num>
  <w:num w:numId="7">
    <w:abstractNumId w:val="19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1"/>
  </w:num>
  <w:num w:numId="21">
    <w:abstractNumId w:val="18"/>
  </w:num>
  <w:num w:numId="22">
    <w:abstractNumId w:val="11"/>
  </w:num>
  <w:num w:numId="23">
    <w:abstractNumId w:val="24"/>
  </w:num>
  <w:num w:numId="24">
    <w:abstractNumId w:val="16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E0"/>
    <w:rsid w:val="001E5EFA"/>
    <w:rsid w:val="00397203"/>
    <w:rsid w:val="005821C3"/>
    <w:rsid w:val="00645252"/>
    <w:rsid w:val="006D3D74"/>
    <w:rsid w:val="0083569A"/>
    <w:rsid w:val="008770E0"/>
    <w:rsid w:val="00A9204E"/>
    <w:rsid w:val="00B12A51"/>
    <w:rsid w:val="00B724DE"/>
    <w:rsid w:val="00CB65D9"/>
    <w:rsid w:val="00E41EB2"/>
    <w:rsid w:val="00F0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BD03A"/>
  <w15:chartTrackingRefBased/>
  <w15:docId w15:val="{41D35ECA-C7A1-4F4B-AC4D-425C04115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  <w:style w:type="paragraph" w:styleId="ListParagraph">
    <w:name w:val="List Paragraph"/>
    <w:basedOn w:val="Normal"/>
    <w:uiPriority w:val="34"/>
    <w:unhideWhenUsed/>
    <w:qFormat/>
    <w:rsid w:val="00B12A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1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7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9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1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2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6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0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9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1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3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8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8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1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99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53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43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2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4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5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3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5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1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6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3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0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9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p\AppData\Local\Microsoft\Office\16.0\DTS\en-US%7bFD568011-4B71-49AA-8F23-05B0AFD5C5C7%7d\%7b5A99E10F-026A-41B2-BEEF-C6FD607A008F%7dtf0278699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2A74EC534C3747BBD73518C5B652CC" ma:contentTypeVersion="13" ma:contentTypeDescription="Create a new document." ma:contentTypeScope="" ma:versionID="a3a629f6ee9615f5b249bfd69a538406">
  <xsd:schema xmlns:xsd="http://www.w3.org/2001/XMLSchema" xmlns:xs="http://www.w3.org/2001/XMLSchema" xmlns:p="http://schemas.microsoft.com/office/2006/metadata/properties" xmlns:ns3="3733e776-f509-41fb-b733-10ea7017fb66" xmlns:ns4="c89373d4-ce11-46d5-a60e-b47882942422" targetNamespace="http://schemas.microsoft.com/office/2006/metadata/properties" ma:root="true" ma:fieldsID="0eb75b407a41f398ae7faf5d03e64707" ns3:_="" ns4:_="">
    <xsd:import namespace="3733e776-f509-41fb-b733-10ea7017fb66"/>
    <xsd:import namespace="c89373d4-ce11-46d5-a60e-b4788294242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33e776-f509-41fb-b733-10ea7017fb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373d4-ce11-46d5-a60e-b478829424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DE8BC9-86AD-4897-91B1-A21DC2146B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FD6A48-1AA3-4707-9078-261A70B986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33e776-f509-41fb-b733-10ea7017fb66"/>
    <ds:schemaRef ds:uri="c89373d4-ce11-46d5-a60e-b478829424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{5A99E10F-026A-41B2-BEEF-C6FD607A008F}tf02786999</Template>
  <TotalTime>7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Prendergast</dc:creator>
  <cp:keywords/>
  <dc:description/>
  <cp:lastModifiedBy>Dan Prendergast</cp:lastModifiedBy>
  <cp:revision>7</cp:revision>
  <dcterms:created xsi:type="dcterms:W3CDTF">2020-11-16T14:41:00Z</dcterms:created>
  <dcterms:modified xsi:type="dcterms:W3CDTF">2020-11-16T14:48:00Z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0x010100A22A74EC534C3747BBD73518C5B652CC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