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84DD" w14:textId="3C275DB1" w:rsidR="00946CDB" w:rsidRDefault="00176556" w:rsidP="00176556">
      <w:pPr>
        <w:spacing w:line="240" w:lineRule="auto"/>
        <w:rPr>
          <w:rFonts w:ascii="Arial" w:hAnsi="Arial" w:cs="Arial"/>
          <w:i/>
          <w:iCs/>
        </w:rPr>
      </w:pPr>
      <w:r>
        <w:rPr>
          <w:rFonts w:ascii="Arial" w:hAnsi="Arial" w:cs="Arial"/>
          <w:i/>
          <w:iCs/>
        </w:rPr>
        <w:t xml:space="preserve">Subject Line: </w:t>
      </w:r>
      <w:r w:rsidR="0037591B" w:rsidRPr="0037591B">
        <w:rPr>
          <w:rFonts w:ascii="Arial" w:hAnsi="Arial" w:cs="Arial"/>
          <w:i/>
          <w:iCs/>
        </w:rPr>
        <w:t>Maximize Tax Efficiency with Roth Enhancements</w:t>
      </w:r>
    </w:p>
    <w:p w14:paraId="00EB2B4F" w14:textId="77777777" w:rsidR="00492D2C" w:rsidRDefault="00492D2C" w:rsidP="00176556">
      <w:pPr>
        <w:spacing w:line="240" w:lineRule="auto"/>
        <w:rPr>
          <w:rFonts w:ascii="Arial" w:hAnsi="Arial" w:cs="Arial"/>
          <w:i/>
          <w:iCs/>
        </w:rPr>
      </w:pPr>
    </w:p>
    <w:p w14:paraId="35D5284E" w14:textId="77777777" w:rsidR="00D72A27" w:rsidRDefault="00D72A27" w:rsidP="00C67F73">
      <w:pPr>
        <w:spacing w:line="240" w:lineRule="auto"/>
        <w:rPr>
          <w:rFonts w:ascii="Arial" w:hAnsi="Arial" w:cs="Arial"/>
          <w:b/>
          <w:bCs/>
        </w:rPr>
      </w:pPr>
      <w:r w:rsidRPr="00D72A27">
        <w:rPr>
          <w:rFonts w:ascii="Arial" w:hAnsi="Arial" w:cs="Arial"/>
          <w:b/>
          <w:bCs/>
        </w:rPr>
        <w:t>Maximize Tax Efficiency with Roth Enhancements</w:t>
      </w:r>
    </w:p>
    <w:p w14:paraId="0BD6EBD9" w14:textId="77777777" w:rsidR="00D72A27" w:rsidRPr="00D72A27" w:rsidRDefault="00D72A27" w:rsidP="00D72A27">
      <w:pPr>
        <w:spacing w:line="240" w:lineRule="auto"/>
        <w:rPr>
          <w:rFonts w:ascii="Arial" w:hAnsi="Arial" w:cs="Arial"/>
        </w:rPr>
      </w:pPr>
      <w:r w:rsidRPr="00D72A27">
        <w:rPr>
          <w:rFonts w:ascii="Arial" w:hAnsi="Arial" w:cs="Arial"/>
        </w:rPr>
        <w:t>Finding ways to maximize your clients' wealth is likely one of your top priorities. One way to boost your clients’ returns and net worth is by leaning on tax-smart strategies.</w:t>
      </w:r>
    </w:p>
    <w:p w14:paraId="3C409C1E" w14:textId="77777777" w:rsidR="00D72A27" w:rsidRDefault="00D72A27" w:rsidP="00D72A27">
      <w:pPr>
        <w:spacing w:line="240" w:lineRule="auto"/>
        <w:rPr>
          <w:rFonts w:ascii="Arial" w:hAnsi="Arial" w:cs="Arial"/>
        </w:rPr>
      </w:pPr>
      <w:r w:rsidRPr="00D72A27">
        <w:rPr>
          <w:rFonts w:ascii="Arial" w:hAnsi="Arial" w:cs="Arial"/>
        </w:rPr>
        <w:t>Watch our new video to see how you can leverage our innovative tools to add Roth conversion strategies and fill up various tax brackets, putting more money in your clients’ pockets and scaling your business to new heights.</w:t>
      </w:r>
    </w:p>
    <w:p w14:paraId="645E8149" w14:textId="48FA4353" w:rsidR="00C67F73" w:rsidRPr="00492D2C" w:rsidRDefault="00333905" w:rsidP="00D72A27">
      <w:pPr>
        <w:spacing w:line="240" w:lineRule="auto"/>
        <w:rPr>
          <w:rFonts w:ascii="Arial" w:hAnsi="Arial" w:cs="Arial"/>
          <w:i/>
          <w:iCs/>
        </w:rPr>
      </w:pPr>
      <w:r>
        <w:rPr>
          <w:rFonts w:ascii="Arial" w:hAnsi="Arial" w:cs="Arial"/>
          <w:color w:val="4472C4" w:themeColor="accent1"/>
          <w:u w:val="single"/>
        </w:rPr>
        <w:t>Learn how to put into practice</w:t>
      </w:r>
    </w:p>
    <w:p w14:paraId="3F8366BE" w14:textId="77777777" w:rsidR="00176556" w:rsidRDefault="00176556" w:rsidP="00176556">
      <w:pPr>
        <w:spacing w:line="240" w:lineRule="auto"/>
        <w:rPr>
          <w:rFonts w:ascii="Arial" w:hAnsi="Arial" w:cs="Arial"/>
          <w:i/>
          <w:iCs/>
          <w:color w:val="ED7D31" w:themeColor="accent2"/>
        </w:rPr>
      </w:pPr>
      <w:r>
        <w:rPr>
          <w:rFonts w:ascii="Arial" w:hAnsi="Arial" w:cs="Arial"/>
          <w:b/>
          <w:bCs/>
          <w:u w:val="single"/>
        </w:rPr>
        <w:t xml:space="preserve">Other Highlights </w:t>
      </w:r>
    </w:p>
    <w:p w14:paraId="772067CF" w14:textId="77777777" w:rsidR="00333905" w:rsidRPr="00333905" w:rsidRDefault="00333905" w:rsidP="00333905">
      <w:pPr>
        <w:pStyle w:val="ListParagraph"/>
        <w:numPr>
          <w:ilvl w:val="0"/>
          <w:numId w:val="6"/>
        </w:numPr>
        <w:rPr>
          <w:rStyle w:val="Strong"/>
          <w:rFonts w:ascii="Arial" w:eastAsia="Times New Roman" w:hAnsi="Arial" w:cs="Arial"/>
          <w:sz w:val="23"/>
          <w:szCs w:val="23"/>
        </w:rPr>
      </w:pPr>
      <w:r w:rsidRPr="00333905">
        <w:rPr>
          <w:rStyle w:val="Strong"/>
          <w:rFonts w:ascii="Arial" w:eastAsia="Times New Roman" w:hAnsi="Arial" w:cs="Arial"/>
          <w:sz w:val="23"/>
          <w:szCs w:val="23"/>
        </w:rPr>
        <w:t>API UPDATE</w:t>
      </w:r>
    </w:p>
    <w:p w14:paraId="313B5E58" w14:textId="77777777" w:rsidR="00333905" w:rsidRPr="00333905" w:rsidRDefault="00333905" w:rsidP="00333905">
      <w:pPr>
        <w:pStyle w:val="ListParagraph"/>
        <w:rPr>
          <w:rStyle w:val="Strong"/>
          <w:rFonts w:ascii="Arial" w:eastAsia="Times New Roman" w:hAnsi="Arial" w:cs="Arial"/>
          <w:sz w:val="23"/>
          <w:szCs w:val="23"/>
        </w:rPr>
      </w:pPr>
      <w:r w:rsidRPr="00333905">
        <w:rPr>
          <w:rStyle w:val="Strong"/>
          <w:rFonts w:ascii="Arial" w:eastAsia="Times New Roman" w:hAnsi="Arial" w:cs="Arial"/>
          <w:sz w:val="23"/>
          <w:szCs w:val="23"/>
        </w:rPr>
        <w:t>TD Bank API Is Now Available</w:t>
      </w:r>
    </w:p>
    <w:p w14:paraId="178ECFE6" w14:textId="4D9F3068" w:rsidR="00176556" w:rsidRPr="00333905" w:rsidRDefault="00333905" w:rsidP="00333905">
      <w:pPr>
        <w:pStyle w:val="ListParagraph"/>
        <w:rPr>
          <w:rStyle w:val="Strong"/>
          <w:rFonts w:ascii="Arial" w:eastAsia="Times New Roman" w:hAnsi="Arial" w:cs="Arial"/>
          <w:b w:val="0"/>
          <w:bCs w:val="0"/>
          <w:sz w:val="23"/>
          <w:szCs w:val="23"/>
        </w:rPr>
      </w:pPr>
      <w:r w:rsidRPr="00333905">
        <w:rPr>
          <w:rStyle w:val="Strong"/>
          <w:rFonts w:ascii="Arial" w:eastAsia="Times New Roman" w:hAnsi="Arial" w:cs="Arial"/>
          <w:b w:val="0"/>
          <w:bCs w:val="0"/>
          <w:sz w:val="23"/>
          <w:szCs w:val="23"/>
        </w:rPr>
        <w:t>We recently transitioned accounts under the TD Bank connection to APIs–an even more secure and reliable way to aggregate data. If you haven't already, re-connect your TD Bank connections to ensure your accounts remain up to date.</w:t>
      </w:r>
      <w:r w:rsidR="00CB0742" w:rsidRPr="00333905">
        <w:rPr>
          <w:rStyle w:val="Strong"/>
          <w:rFonts w:ascii="Arial" w:eastAsia="Times New Roman" w:hAnsi="Arial" w:cs="Arial"/>
          <w:b w:val="0"/>
          <w:bCs w:val="0"/>
          <w:i/>
          <w:iCs/>
          <w:color w:val="4472C4" w:themeColor="accent1"/>
          <w:sz w:val="23"/>
          <w:szCs w:val="23"/>
        </w:rPr>
        <w:br/>
      </w:r>
    </w:p>
    <w:p w14:paraId="1E7A8296" w14:textId="77777777" w:rsidR="00C91F05" w:rsidRPr="00C91F05" w:rsidRDefault="00C91F05" w:rsidP="00C91F05">
      <w:pPr>
        <w:pStyle w:val="ListParagraph"/>
        <w:numPr>
          <w:ilvl w:val="0"/>
          <w:numId w:val="6"/>
        </w:numPr>
        <w:rPr>
          <w:rFonts w:ascii="Arial" w:eastAsia="Times New Roman" w:hAnsi="Arial" w:cs="Arial"/>
          <w:b/>
          <w:bCs/>
          <w:sz w:val="23"/>
          <w:szCs w:val="23"/>
        </w:rPr>
      </w:pPr>
      <w:r w:rsidRPr="00C91F05">
        <w:rPr>
          <w:rFonts w:ascii="Arial" w:eastAsia="Times New Roman" w:hAnsi="Arial" w:cs="Arial"/>
          <w:b/>
          <w:bCs/>
          <w:sz w:val="23"/>
          <w:szCs w:val="23"/>
        </w:rPr>
        <w:t>CONNECTION UPDATE</w:t>
      </w:r>
    </w:p>
    <w:p w14:paraId="5CF06EEF" w14:textId="77777777" w:rsidR="00C91F05" w:rsidRPr="00A41FBE" w:rsidRDefault="00C91F05" w:rsidP="00C91F05">
      <w:pPr>
        <w:pStyle w:val="ListParagraph"/>
        <w:rPr>
          <w:rFonts w:ascii="Arial" w:eastAsia="Times New Roman" w:hAnsi="Arial" w:cs="Arial"/>
          <w:color w:val="4472C4" w:themeColor="accent1"/>
          <w:sz w:val="23"/>
          <w:szCs w:val="23"/>
          <w:u w:val="single"/>
        </w:rPr>
      </w:pPr>
      <w:r w:rsidRPr="00A41FBE">
        <w:rPr>
          <w:rFonts w:ascii="Arial" w:eastAsia="Times New Roman" w:hAnsi="Arial" w:cs="Arial"/>
          <w:color w:val="4472C4" w:themeColor="accent1"/>
          <w:sz w:val="23"/>
          <w:szCs w:val="23"/>
          <w:u w:val="single"/>
        </w:rPr>
        <w:t>The Industry Leader in Account Aggregation: eMoney Connection Update</w:t>
      </w:r>
    </w:p>
    <w:p w14:paraId="5AC364E7" w14:textId="0EDCBABE" w:rsidR="00CB0742" w:rsidRPr="00C91F05" w:rsidRDefault="00C91F05" w:rsidP="00C91F05">
      <w:pPr>
        <w:pStyle w:val="ListParagraph"/>
        <w:rPr>
          <w:rFonts w:ascii="Arial" w:eastAsia="Times New Roman" w:hAnsi="Arial" w:cs="Arial"/>
          <w:sz w:val="23"/>
          <w:szCs w:val="23"/>
          <w:u w:val="single"/>
        </w:rPr>
      </w:pPr>
      <w:r w:rsidRPr="00C91F05">
        <w:rPr>
          <w:rFonts w:ascii="Arial" w:eastAsia="Times New Roman" w:hAnsi="Arial" w:cs="Arial"/>
          <w:sz w:val="23"/>
          <w:szCs w:val="23"/>
        </w:rPr>
        <w:t>In today’s digital age, financial advisors and their clients rely on account aggregation tools to simplify the process of managing multiple financial accounts in one place. We understand the importance of having an aggregation experience you and your clients can trust, and are pleased to share that eMoney is the industry leader in account aggregation tools*.</w:t>
      </w:r>
      <w:r w:rsidR="00090B93" w:rsidRPr="00C91F05">
        <w:rPr>
          <w:rFonts w:ascii="Arial" w:eastAsia="Times New Roman" w:hAnsi="Arial" w:cs="Arial"/>
          <w:color w:val="4472C4" w:themeColor="accent1"/>
          <w:sz w:val="23"/>
          <w:szCs w:val="23"/>
          <w:u w:val="single"/>
        </w:rPr>
        <w:br/>
      </w:r>
    </w:p>
    <w:p w14:paraId="38F71FA0" w14:textId="77777777" w:rsidR="00A41FBE" w:rsidRPr="00A41FBE" w:rsidRDefault="00A41FBE" w:rsidP="00A41FBE">
      <w:pPr>
        <w:pStyle w:val="ListParagraph"/>
        <w:numPr>
          <w:ilvl w:val="0"/>
          <w:numId w:val="2"/>
        </w:numPr>
        <w:rPr>
          <w:rFonts w:ascii="Arial" w:eastAsia="Times New Roman" w:hAnsi="Arial" w:cs="Arial"/>
          <w:b/>
          <w:bCs/>
          <w:sz w:val="23"/>
          <w:szCs w:val="23"/>
        </w:rPr>
      </w:pPr>
      <w:r w:rsidRPr="00A41FBE">
        <w:rPr>
          <w:rFonts w:ascii="Arial" w:eastAsia="Times New Roman" w:hAnsi="Arial" w:cs="Arial"/>
          <w:b/>
          <w:bCs/>
          <w:sz w:val="23"/>
          <w:szCs w:val="23"/>
        </w:rPr>
        <w:t>UPCOMING TRAINING SESSIONS</w:t>
      </w:r>
    </w:p>
    <w:p w14:paraId="7B851A7B" w14:textId="77777777" w:rsidR="00A41FBE" w:rsidRPr="00912104" w:rsidRDefault="00A41FBE" w:rsidP="00A41FBE">
      <w:pPr>
        <w:pStyle w:val="ListParagraph"/>
        <w:rPr>
          <w:rFonts w:ascii="Arial" w:eastAsia="Times New Roman" w:hAnsi="Arial" w:cs="Arial"/>
          <w:color w:val="4472C4" w:themeColor="accent1"/>
          <w:sz w:val="23"/>
          <w:szCs w:val="23"/>
          <w:u w:val="single"/>
        </w:rPr>
      </w:pPr>
      <w:r w:rsidRPr="00912104">
        <w:rPr>
          <w:rFonts w:ascii="Arial" w:eastAsia="Times New Roman" w:hAnsi="Arial" w:cs="Arial"/>
          <w:color w:val="4472C4" w:themeColor="accent1"/>
          <w:sz w:val="23"/>
          <w:szCs w:val="23"/>
          <w:u w:val="single"/>
        </w:rPr>
        <w:t>Diving Deeper with Reports</w:t>
      </w:r>
    </w:p>
    <w:p w14:paraId="06F8D91E" w14:textId="3C55ED53" w:rsidR="00090B93" w:rsidRDefault="00A41FBE" w:rsidP="00A41FBE">
      <w:pPr>
        <w:pStyle w:val="ListParagraph"/>
        <w:rPr>
          <w:rFonts w:ascii="Arial" w:eastAsia="Times New Roman" w:hAnsi="Arial" w:cs="Arial"/>
          <w:sz w:val="23"/>
          <w:szCs w:val="23"/>
        </w:rPr>
      </w:pPr>
      <w:r w:rsidRPr="00A41FBE">
        <w:rPr>
          <w:rFonts w:ascii="Arial" w:eastAsia="Times New Roman" w:hAnsi="Arial" w:cs="Arial"/>
          <w:sz w:val="23"/>
          <w:szCs w:val="23"/>
        </w:rPr>
        <w:t>Understand how to effectively use our most popular planning reports and even discover some lesser known reports. This session outlines how to use reports to their full potential and present customized presentations to your clients.</w:t>
      </w:r>
    </w:p>
    <w:p w14:paraId="695E516D" w14:textId="77777777" w:rsidR="00912104" w:rsidRDefault="00912104" w:rsidP="00A41FBE">
      <w:pPr>
        <w:pStyle w:val="ListParagraph"/>
        <w:rPr>
          <w:rFonts w:ascii="Arial" w:eastAsia="Times New Roman" w:hAnsi="Arial" w:cs="Arial"/>
          <w:sz w:val="23"/>
          <w:szCs w:val="23"/>
        </w:rPr>
      </w:pPr>
    </w:p>
    <w:p w14:paraId="1843E711" w14:textId="6ED83258" w:rsidR="00912104" w:rsidRPr="00A41FBE" w:rsidRDefault="00912104" w:rsidP="00A41FBE">
      <w:pPr>
        <w:pStyle w:val="ListParagraph"/>
        <w:rPr>
          <w:rFonts w:ascii="Arial" w:eastAsia="Times New Roman" w:hAnsi="Arial" w:cs="Arial"/>
          <w:sz w:val="23"/>
          <w:szCs w:val="23"/>
        </w:rPr>
      </w:pPr>
      <w:r w:rsidRPr="00912104">
        <w:rPr>
          <w:rFonts w:ascii="Arial" w:eastAsia="Times New Roman" w:hAnsi="Arial" w:cs="Arial"/>
          <w:sz w:val="23"/>
          <w:szCs w:val="23"/>
        </w:rPr>
        <w:t>*2023 T3/Inside Information Advisor Software Survey Results</w:t>
      </w:r>
    </w:p>
    <w:sectPr w:rsidR="00912104" w:rsidRPr="00A4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15B"/>
    <w:multiLevelType w:val="hybridMultilevel"/>
    <w:tmpl w:val="24CE7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E5B0E"/>
    <w:multiLevelType w:val="hybridMultilevel"/>
    <w:tmpl w:val="EB9A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96EB0"/>
    <w:multiLevelType w:val="hybridMultilevel"/>
    <w:tmpl w:val="25C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C0922"/>
    <w:multiLevelType w:val="hybridMultilevel"/>
    <w:tmpl w:val="BE1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6AA"/>
    <w:multiLevelType w:val="hybridMultilevel"/>
    <w:tmpl w:val="D6E6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B0378"/>
    <w:multiLevelType w:val="hybridMultilevel"/>
    <w:tmpl w:val="88C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63893">
    <w:abstractNumId w:val="2"/>
  </w:num>
  <w:num w:numId="2" w16cid:durableId="1908684102">
    <w:abstractNumId w:val="5"/>
  </w:num>
  <w:num w:numId="3" w16cid:durableId="811216993">
    <w:abstractNumId w:val="3"/>
  </w:num>
  <w:num w:numId="4" w16cid:durableId="921719983">
    <w:abstractNumId w:val="0"/>
  </w:num>
  <w:num w:numId="5" w16cid:durableId="144009733">
    <w:abstractNumId w:val="1"/>
  </w:num>
  <w:num w:numId="6" w16cid:durableId="290718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56"/>
    <w:rsid w:val="000617C8"/>
    <w:rsid w:val="00090B93"/>
    <w:rsid w:val="00176556"/>
    <w:rsid w:val="00260BE2"/>
    <w:rsid w:val="00270227"/>
    <w:rsid w:val="00333905"/>
    <w:rsid w:val="0037591B"/>
    <w:rsid w:val="00492D2C"/>
    <w:rsid w:val="004D3294"/>
    <w:rsid w:val="00503AD0"/>
    <w:rsid w:val="0051134A"/>
    <w:rsid w:val="005F57AD"/>
    <w:rsid w:val="006F4D0B"/>
    <w:rsid w:val="00713A44"/>
    <w:rsid w:val="00912104"/>
    <w:rsid w:val="00946CDB"/>
    <w:rsid w:val="009E1654"/>
    <w:rsid w:val="00A12BF1"/>
    <w:rsid w:val="00A41FBE"/>
    <w:rsid w:val="00AC2D13"/>
    <w:rsid w:val="00B83F83"/>
    <w:rsid w:val="00BC44E6"/>
    <w:rsid w:val="00C67F73"/>
    <w:rsid w:val="00C91F05"/>
    <w:rsid w:val="00CB0742"/>
    <w:rsid w:val="00D21900"/>
    <w:rsid w:val="00D46898"/>
    <w:rsid w:val="00D72A27"/>
    <w:rsid w:val="00E557CB"/>
    <w:rsid w:val="00EF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415"/>
  <w15:chartTrackingRefBased/>
  <w15:docId w15:val="{4CBA5257-7291-436B-BD21-FA4F2CB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556"/>
    <w:rPr>
      <w:b/>
      <w:bCs/>
    </w:rPr>
  </w:style>
  <w:style w:type="paragraph" w:styleId="ListParagraph">
    <w:name w:val="List Paragraph"/>
    <w:basedOn w:val="Normal"/>
    <w:uiPriority w:val="34"/>
    <w:qFormat/>
    <w:rsid w:val="00176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516">
      <w:bodyDiv w:val="1"/>
      <w:marLeft w:val="0"/>
      <w:marRight w:val="0"/>
      <w:marTop w:val="0"/>
      <w:marBottom w:val="0"/>
      <w:divBdr>
        <w:top w:val="none" w:sz="0" w:space="0" w:color="auto"/>
        <w:left w:val="none" w:sz="0" w:space="0" w:color="auto"/>
        <w:bottom w:val="none" w:sz="0" w:space="0" w:color="auto"/>
        <w:right w:val="none" w:sz="0" w:space="0" w:color="auto"/>
      </w:divBdr>
    </w:div>
    <w:div w:id="85881241">
      <w:bodyDiv w:val="1"/>
      <w:marLeft w:val="0"/>
      <w:marRight w:val="0"/>
      <w:marTop w:val="0"/>
      <w:marBottom w:val="0"/>
      <w:divBdr>
        <w:top w:val="none" w:sz="0" w:space="0" w:color="auto"/>
        <w:left w:val="none" w:sz="0" w:space="0" w:color="auto"/>
        <w:bottom w:val="none" w:sz="0" w:space="0" w:color="auto"/>
        <w:right w:val="none" w:sz="0" w:space="0" w:color="auto"/>
      </w:divBdr>
      <w:divsChild>
        <w:div w:id="1757938018">
          <w:marLeft w:val="0"/>
          <w:marRight w:val="0"/>
          <w:marTop w:val="0"/>
          <w:marBottom w:val="0"/>
          <w:divBdr>
            <w:top w:val="none" w:sz="0" w:space="0" w:color="auto"/>
            <w:left w:val="none" w:sz="0" w:space="0" w:color="auto"/>
            <w:bottom w:val="none" w:sz="0" w:space="0" w:color="auto"/>
            <w:right w:val="none" w:sz="0" w:space="0" w:color="auto"/>
          </w:divBdr>
        </w:div>
        <w:div w:id="364797458">
          <w:marLeft w:val="0"/>
          <w:marRight w:val="0"/>
          <w:marTop w:val="0"/>
          <w:marBottom w:val="0"/>
          <w:divBdr>
            <w:top w:val="none" w:sz="0" w:space="0" w:color="auto"/>
            <w:left w:val="none" w:sz="0" w:space="0" w:color="auto"/>
            <w:bottom w:val="none" w:sz="0" w:space="0" w:color="auto"/>
            <w:right w:val="none" w:sz="0" w:space="0" w:color="auto"/>
          </w:divBdr>
        </w:div>
      </w:divsChild>
    </w:div>
    <w:div w:id="219942573">
      <w:bodyDiv w:val="1"/>
      <w:marLeft w:val="0"/>
      <w:marRight w:val="0"/>
      <w:marTop w:val="0"/>
      <w:marBottom w:val="0"/>
      <w:divBdr>
        <w:top w:val="none" w:sz="0" w:space="0" w:color="auto"/>
        <w:left w:val="none" w:sz="0" w:space="0" w:color="auto"/>
        <w:bottom w:val="none" w:sz="0" w:space="0" w:color="auto"/>
        <w:right w:val="none" w:sz="0" w:space="0" w:color="auto"/>
      </w:divBdr>
      <w:divsChild>
        <w:div w:id="940408644">
          <w:marLeft w:val="0"/>
          <w:marRight w:val="0"/>
          <w:marTop w:val="0"/>
          <w:marBottom w:val="0"/>
          <w:divBdr>
            <w:top w:val="none" w:sz="0" w:space="0" w:color="auto"/>
            <w:left w:val="none" w:sz="0" w:space="0" w:color="auto"/>
            <w:bottom w:val="none" w:sz="0" w:space="0" w:color="auto"/>
            <w:right w:val="none" w:sz="0" w:space="0" w:color="auto"/>
          </w:divBdr>
        </w:div>
        <w:div w:id="2106337236">
          <w:marLeft w:val="0"/>
          <w:marRight w:val="0"/>
          <w:marTop w:val="0"/>
          <w:marBottom w:val="0"/>
          <w:divBdr>
            <w:top w:val="none" w:sz="0" w:space="0" w:color="auto"/>
            <w:left w:val="none" w:sz="0" w:space="0" w:color="auto"/>
            <w:bottom w:val="none" w:sz="0" w:space="0" w:color="auto"/>
            <w:right w:val="none" w:sz="0" w:space="0" w:color="auto"/>
          </w:divBdr>
        </w:div>
      </w:divsChild>
    </w:div>
    <w:div w:id="484130901">
      <w:bodyDiv w:val="1"/>
      <w:marLeft w:val="0"/>
      <w:marRight w:val="0"/>
      <w:marTop w:val="0"/>
      <w:marBottom w:val="0"/>
      <w:divBdr>
        <w:top w:val="none" w:sz="0" w:space="0" w:color="auto"/>
        <w:left w:val="none" w:sz="0" w:space="0" w:color="auto"/>
        <w:bottom w:val="none" w:sz="0" w:space="0" w:color="auto"/>
        <w:right w:val="none" w:sz="0" w:space="0" w:color="auto"/>
      </w:divBdr>
      <w:divsChild>
        <w:div w:id="593131355">
          <w:marLeft w:val="0"/>
          <w:marRight w:val="0"/>
          <w:marTop w:val="0"/>
          <w:marBottom w:val="0"/>
          <w:divBdr>
            <w:top w:val="none" w:sz="0" w:space="0" w:color="auto"/>
            <w:left w:val="none" w:sz="0" w:space="0" w:color="auto"/>
            <w:bottom w:val="none" w:sz="0" w:space="0" w:color="auto"/>
            <w:right w:val="none" w:sz="0" w:space="0" w:color="auto"/>
          </w:divBdr>
        </w:div>
        <w:div w:id="2111004479">
          <w:marLeft w:val="0"/>
          <w:marRight w:val="0"/>
          <w:marTop w:val="0"/>
          <w:marBottom w:val="0"/>
          <w:divBdr>
            <w:top w:val="none" w:sz="0" w:space="0" w:color="auto"/>
            <w:left w:val="none" w:sz="0" w:space="0" w:color="auto"/>
            <w:bottom w:val="none" w:sz="0" w:space="0" w:color="auto"/>
            <w:right w:val="none" w:sz="0" w:space="0" w:color="auto"/>
          </w:divBdr>
        </w:div>
      </w:divsChild>
    </w:div>
    <w:div w:id="895971354">
      <w:bodyDiv w:val="1"/>
      <w:marLeft w:val="0"/>
      <w:marRight w:val="0"/>
      <w:marTop w:val="0"/>
      <w:marBottom w:val="0"/>
      <w:divBdr>
        <w:top w:val="none" w:sz="0" w:space="0" w:color="auto"/>
        <w:left w:val="none" w:sz="0" w:space="0" w:color="auto"/>
        <w:bottom w:val="none" w:sz="0" w:space="0" w:color="auto"/>
        <w:right w:val="none" w:sz="0" w:space="0" w:color="auto"/>
      </w:divBdr>
    </w:div>
    <w:div w:id="1309629787">
      <w:bodyDiv w:val="1"/>
      <w:marLeft w:val="0"/>
      <w:marRight w:val="0"/>
      <w:marTop w:val="0"/>
      <w:marBottom w:val="0"/>
      <w:divBdr>
        <w:top w:val="none" w:sz="0" w:space="0" w:color="auto"/>
        <w:left w:val="none" w:sz="0" w:space="0" w:color="auto"/>
        <w:bottom w:val="none" w:sz="0" w:space="0" w:color="auto"/>
        <w:right w:val="none" w:sz="0" w:space="0" w:color="auto"/>
      </w:divBdr>
      <w:divsChild>
        <w:div w:id="131992731">
          <w:marLeft w:val="0"/>
          <w:marRight w:val="0"/>
          <w:marTop w:val="0"/>
          <w:marBottom w:val="0"/>
          <w:divBdr>
            <w:top w:val="none" w:sz="0" w:space="0" w:color="auto"/>
            <w:left w:val="none" w:sz="0" w:space="0" w:color="auto"/>
            <w:bottom w:val="none" w:sz="0" w:space="0" w:color="auto"/>
            <w:right w:val="none" w:sz="0" w:space="0" w:color="auto"/>
          </w:divBdr>
        </w:div>
        <w:div w:id="757334261">
          <w:marLeft w:val="0"/>
          <w:marRight w:val="0"/>
          <w:marTop w:val="0"/>
          <w:marBottom w:val="0"/>
          <w:divBdr>
            <w:top w:val="none" w:sz="0" w:space="0" w:color="auto"/>
            <w:left w:val="none" w:sz="0" w:space="0" w:color="auto"/>
            <w:bottom w:val="none" w:sz="0" w:space="0" w:color="auto"/>
            <w:right w:val="none" w:sz="0" w:space="0" w:color="auto"/>
          </w:divBdr>
        </w:div>
      </w:divsChild>
    </w:div>
    <w:div w:id="1530869769">
      <w:bodyDiv w:val="1"/>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1170486788">
          <w:marLeft w:val="0"/>
          <w:marRight w:val="0"/>
          <w:marTop w:val="0"/>
          <w:marBottom w:val="0"/>
          <w:divBdr>
            <w:top w:val="none" w:sz="0" w:space="0" w:color="auto"/>
            <w:left w:val="none" w:sz="0" w:space="0" w:color="auto"/>
            <w:bottom w:val="none" w:sz="0" w:space="0" w:color="auto"/>
            <w:right w:val="none" w:sz="0" w:space="0" w:color="auto"/>
          </w:divBdr>
        </w:div>
        <w:div w:id="1050616159">
          <w:marLeft w:val="0"/>
          <w:marRight w:val="0"/>
          <w:marTop w:val="0"/>
          <w:marBottom w:val="0"/>
          <w:divBdr>
            <w:top w:val="none" w:sz="0" w:space="0" w:color="auto"/>
            <w:left w:val="none" w:sz="0" w:space="0" w:color="auto"/>
            <w:bottom w:val="none" w:sz="0" w:space="0" w:color="auto"/>
            <w:right w:val="none" w:sz="0" w:space="0" w:color="auto"/>
          </w:divBdr>
        </w:div>
      </w:divsChild>
    </w:div>
    <w:div w:id="1826701674">
      <w:bodyDiv w:val="1"/>
      <w:marLeft w:val="0"/>
      <w:marRight w:val="0"/>
      <w:marTop w:val="0"/>
      <w:marBottom w:val="0"/>
      <w:divBdr>
        <w:top w:val="none" w:sz="0" w:space="0" w:color="auto"/>
        <w:left w:val="none" w:sz="0" w:space="0" w:color="auto"/>
        <w:bottom w:val="none" w:sz="0" w:space="0" w:color="auto"/>
        <w:right w:val="none" w:sz="0" w:space="0" w:color="auto"/>
      </w:divBdr>
      <w:divsChild>
        <w:div w:id="1343244494">
          <w:marLeft w:val="0"/>
          <w:marRight w:val="0"/>
          <w:marTop w:val="0"/>
          <w:marBottom w:val="0"/>
          <w:divBdr>
            <w:top w:val="none" w:sz="0" w:space="0" w:color="auto"/>
            <w:left w:val="none" w:sz="0" w:space="0" w:color="auto"/>
            <w:bottom w:val="none" w:sz="0" w:space="0" w:color="auto"/>
            <w:right w:val="none" w:sz="0" w:space="0" w:color="auto"/>
          </w:divBdr>
        </w:div>
        <w:div w:id="533881815">
          <w:marLeft w:val="0"/>
          <w:marRight w:val="0"/>
          <w:marTop w:val="0"/>
          <w:marBottom w:val="0"/>
          <w:divBdr>
            <w:top w:val="none" w:sz="0" w:space="0" w:color="auto"/>
            <w:left w:val="none" w:sz="0" w:space="0" w:color="auto"/>
            <w:bottom w:val="none" w:sz="0" w:space="0" w:color="auto"/>
            <w:right w:val="none" w:sz="0" w:space="0" w:color="auto"/>
          </w:divBdr>
        </w:div>
        <w:div w:id="1119882227">
          <w:marLeft w:val="0"/>
          <w:marRight w:val="0"/>
          <w:marTop w:val="0"/>
          <w:marBottom w:val="0"/>
          <w:divBdr>
            <w:top w:val="none" w:sz="0" w:space="0" w:color="auto"/>
            <w:left w:val="none" w:sz="0" w:space="0" w:color="auto"/>
            <w:bottom w:val="none" w:sz="0" w:space="0" w:color="auto"/>
            <w:right w:val="none" w:sz="0" w:space="0" w:color="auto"/>
          </w:divBdr>
        </w:div>
      </w:divsChild>
    </w:div>
    <w:div w:id="1882355999">
      <w:bodyDiv w:val="1"/>
      <w:marLeft w:val="0"/>
      <w:marRight w:val="0"/>
      <w:marTop w:val="0"/>
      <w:marBottom w:val="0"/>
      <w:divBdr>
        <w:top w:val="none" w:sz="0" w:space="0" w:color="auto"/>
        <w:left w:val="none" w:sz="0" w:space="0" w:color="auto"/>
        <w:bottom w:val="none" w:sz="0" w:space="0" w:color="auto"/>
        <w:right w:val="none" w:sz="0" w:space="0" w:color="auto"/>
      </w:divBdr>
      <w:divsChild>
        <w:div w:id="266546861">
          <w:marLeft w:val="0"/>
          <w:marRight w:val="0"/>
          <w:marTop w:val="0"/>
          <w:marBottom w:val="0"/>
          <w:divBdr>
            <w:top w:val="none" w:sz="0" w:space="0" w:color="auto"/>
            <w:left w:val="none" w:sz="0" w:space="0" w:color="auto"/>
            <w:bottom w:val="none" w:sz="0" w:space="0" w:color="auto"/>
            <w:right w:val="none" w:sz="0" w:space="0" w:color="auto"/>
          </w:divBdr>
        </w:div>
        <w:div w:id="71474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1382</Characters>
  <Application>Microsoft Office Word</Application>
  <DocSecurity>0</DocSecurity>
  <Lines>11</Lines>
  <Paragraphs>3</Paragraphs>
  <ScaleCrop>false</ScaleCrop>
  <Company>eMoney Advisor LLC.</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8</cp:revision>
  <dcterms:created xsi:type="dcterms:W3CDTF">2023-05-25T17:45:00Z</dcterms:created>
  <dcterms:modified xsi:type="dcterms:W3CDTF">2023-05-25T17:49:00Z</dcterms:modified>
</cp:coreProperties>
</file>