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3568" w14:textId="5A34B1FF" w:rsidR="00F61D19" w:rsidRDefault="00F61D19" w:rsidP="00F61D19">
      <w:r w:rsidRPr="6437F458">
        <w:rPr>
          <w:b/>
          <w:bCs/>
        </w:rPr>
        <w:t>Subject line:</w:t>
      </w:r>
      <w:r>
        <w:t xml:space="preserve"> </w:t>
      </w:r>
      <w:r w:rsidR="004654C0" w:rsidRPr="004654C0">
        <w:t>Introducing the mobile app to clients</w:t>
      </w:r>
    </w:p>
    <w:p w14:paraId="587B0F14" w14:textId="2FA54365" w:rsidR="00F61D19" w:rsidRPr="00F61D19" w:rsidRDefault="00F61D19" w:rsidP="00F61D19">
      <w:pPr>
        <w:rPr>
          <w:kern w:val="2"/>
          <w:sz w:val="24"/>
          <w:szCs w:val="24"/>
          <w14:ligatures w14:val="standardContextual"/>
        </w:rPr>
      </w:pPr>
      <w:r w:rsidRPr="00F61D19">
        <w:rPr>
          <w:kern w:val="2"/>
          <w:sz w:val="24"/>
          <w:szCs w:val="24"/>
          <w14:ligatures w14:val="standardContextual"/>
        </w:rPr>
        <w:t>Hi FirstName,</w:t>
      </w:r>
    </w:p>
    <w:p w14:paraId="17A20C31" w14:textId="21677D0C" w:rsidR="00F61D19" w:rsidRDefault="00196262" w:rsidP="00F61D19">
      <w:pPr>
        <w:rPr>
          <w:b/>
          <w:bCs/>
          <w:kern w:val="2"/>
          <w:sz w:val="24"/>
          <w:szCs w:val="24"/>
          <w14:ligatures w14:val="standardContextual"/>
        </w:rPr>
      </w:pPr>
      <w:r w:rsidRPr="00196262">
        <w:rPr>
          <w:kern w:val="2"/>
          <w:sz w:val="24"/>
          <w:szCs w:val="24"/>
          <w14:ligatures w14:val="standardContextual"/>
        </w:rPr>
        <w:t>Now that you've hopefully turned on your Premium Client Portal features for your clients, it's time to </w:t>
      </w:r>
      <w:r w:rsidRPr="00196262">
        <w:rPr>
          <w:b/>
          <w:bCs/>
          <w:kern w:val="2"/>
          <w:sz w:val="24"/>
          <w:szCs w:val="24"/>
          <w14:ligatures w14:val="standardContextual"/>
        </w:rPr>
        <w:t>introduce them to the mobile app, if applicable.</w:t>
      </w:r>
    </w:p>
    <w:p w14:paraId="32522FC3" w14:textId="77777777" w:rsidR="00196262" w:rsidRPr="00F61D19" w:rsidRDefault="00196262" w:rsidP="00F61D19">
      <w:pPr>
        <w:rPr>
          <w:kern w:val="2"/>
          <w:sz w:val="24"/>
          <w:szCs w:val="24"/>
          <w14:ligatures w14:val="standardContextual"/>
        </w:rPr>
      </w:pPr>
    </w:p>
    <w:p w14:paraId="50C5766F" w14:textId="018354EB" w:rsidR="00F61D19" w:rsidRPr="00F61D19" w:rsidRDefault="00196262" w:rsidP="00F61D19">
      <w:pPr>
        <w:rPr>
          <w:b/>
          <w:bCs/>
          <w:kern w:val="2"/>
          <w:sz w:val="24"/>
          <w:szCs w:val="24"/>
          <w14:ligatures w14:val="standardContextual"/>
        </w:rPr>
      </w:pPr>
      <w:r w:rsidRPr="00196262">
        <w:rPr>
          <w:b/>
          <w:bCs/>
          <w:kern w:val="2"/>
          <w:sz w:val="24"/>
          <w:szCs w:val="24"/>
          <w14:ligatures w14:val="standardContextual"/>
        </w:rPr>
        <w:t>How to Help Your Clients Download the Mobile App</w:t>
      </w:r>
    </w:p>
    <w:p w14:paraId="41A2620D" w14:textId="77777777" w:rsidR="00196262" w:rsidRPr="00196262" w:rsidRDefault="00196262" w:rsidP="00196262">
      <w:pPr>
        <w:numPr>
          <w:ilvl w:val="0"/>
          <w:numId w:val="1"/>
        </w:numPr>
        <w:rPr>
          <w:kern w:val="2"/>
          <w:sz w:val="24"/>
          <w:szCs w:val="24"/>
          <w14:ligatures w14:val="standardContextual"/>
        </w:rPr>
      </w:pPr>
      <w:r w:rsidRPr="00196262">
        <w:rPr>
          <w:kern w:val="2"/>
          <w:sz w:val="24"/>
          <w:szCs w:val="24"/>
          <w14:ligatures w14:val="standardContextual"/>
        </w:rPr>
        <w:t xml:space="preserve">Once signed in to </w:t>
      </w:r>
      <w:proofErr w:type="spellStart"/>
      <w:r w:rsidRPr="00196262">
        <w:rPr>
          <w:kern w:val="2"/>
          <w:sz w:val="24"/>
          <w:szCs w:val="24"/>
          <w14:ligatures w14:val="standardContextual"/>
        </w:rPr>
        <w:t>eMoney</w:t>
      </w:r>
      <w:proofErr w:type="spellEnd"/>
      <w:r w:rsidRPr="00196262">
        <w:rPr>
          <w:kern w:val="2"/>
          <w:sz w:val="24"/>
          <w:szCs w:val="24"/>
          <w14:ligatures w14:val="standardContextual"/>
        </w:rPr>
        <w:t>, click </w:t>
      </w:r>
      <w:r w:rsidRPr="00196262">
        <w:rPr>
          <w:b/>
          <w:bCs/>
          <w:i/>
          <w:iCs/>
          <w:kern w:val="2"/>
          <w:sz w:val="24"/>
          <w:szCs w:val="24"/>
          <w14:ligatures w14:val="standardContextual"/>
        </w:rPr>
        <w:t>Help </w:t>
      </w:r>
      <w:r w:rsidRPr="00196262">
        <w:rPr>
          <w:kern w:val="2"/>
          <w:sz w:val="24"/>
          <w:szCs w:val="24"/>
          <w14:ligatures w14:val="standardContextual"/>
        </w:rPr>
        <w:t>from your navigation bar, and then click </w:t>
      </w:r>
      <w:r w:rsidRPr="00196262">
        <w:rPr>
          <w:b/>
          <w:bCs/>
          <w:i/>
          <w:iCs/>
          <w:kern w:val="2"/>
          <w:sz w:val="24"/>
          <w:szCs w:val="24"/>
          <w14:ligatures w14:val="standardContextual"/>
        </w:rPr>
        <w:t>All Help.</w:t>
      </w:r>
    </w:p>
    <w:p w14:paraId="0D985615" w14:textId="77777777" w:rsidR="00196262" w:rsidRPr="00196262" w:rsidRDefault="00196262" w:rsidP="00196262">
      <w:pPr>
        <w:numPr>
          <w:ilvl w:val="0"/>
          <w:numId w:val="1"/>
        </w:numPr>
        <w:rPr>
          <w:kern w:val="2"/>
          <w:sz w:val="24"/>
          <w:szCs w:val="24"/>
          <w14:ligatures w14:val="standardContextual"/>
        </w:rPr>
      </w:pPr>
      <w:r w:rsidRPr="00196262">
        <w:rPr>
          <w:kern w:val="2"/>
          <w:sz w:val="24"/>
          <w:szCs w:val="24"/>
          <w14:ligatures w14:val="standardContextual"/>
        </w:rPr>
        <w:t>Below the resource category, </w:t>
      </w:r>
      <w:r w:rsidRPr="00196262">
        <w:rPr>
          <w:i/>
          <w:iCs/>
          <w:kern w:val="2"/>
          <w:sz w:val="24"/>
          <w:szCs w:val="24"/>
          <w14:ligatures w14:val="standardContextual"/>
        </w:rPr>
        <w:t>Client-Facing - Premium Client Portal</w:t>
      </w:r>
      <w:r w:rsidRPr="00196262">
        <w:rPr>
          <w:kern w:val="2"/>
          <w:sz w:val="24"/>
          <w:szCs w:val="24"/>
          <w14:ligatures w14:val="standardContextual"/>
        </w:rPr>
        <w:t>, click the guide, </w:t>
      </w:r>
      <w:r w:rsidRPr="00196262">
        <w:rPr>
          <w:b/>
          <w:bCs/>
          <w:i/>
          <w:iCs/>
          <w:kern w:val="2"/>
          <w:sz w:val="24"/>
          <w:szCs w:val="24"/>
          <w14:ligatures w14:val="standardContextual"/>
        </w:rPr>
        <w:t>Download the Mobile App.</w:t>
      </w:r>
    </w:p>
    <w:p w14:paraId="12A842FB" w14:textId="680DF457" w:rsidR="00F61D19" w:rsidRPr="0067343F" w:rsidRDefault="00F61D19" w:rsidP="00F61D19">
      <w:pPr>
        <w:rPr>
          <w:b/>
          <w:bCs/>
          <w:kern w:val="2"/>
          <w:sz w:val="24"/>
          <w:szCs w:val="24"/>
          <w14:ligatures w14:val="standardContextual"/>
        </w:rPr>
      </w:pPr>
      <w:r w:rsidRPr="0067343F">
        <w:rPr>
          <w:kern w:val="2"/>
          <w:sz w:val="24"/>
          <w:szCs w:val="24"/>
          <w14:ligatures w14:val="standardContextual"/>
        </w:rPr>
        <w:t xml:space="preserve">TAKE ME TO </w:t>
      </w:r>
      <w:r w:rsidR="00196262" w:rsidRPr="0067343F">
        <w:rPr>
          <w:kern w:val="2"/>
          <w:sz w:val="24"/>
          <w:szCs w:val="24"/>
          <w14:ligatures w14:val="standardContextual"/>
        </w:rPr>
        <w:t>THE MOBILE APP</w:t>
      </w:r>
      <w:r w:rsidRPr="0067343F">
        <w:rPr>
          <w:kern w:val="2"/>
          <w:sz w:val="24"/>
          <w:szCs w:val="24"/>
          <w14:ligatures w14:val="standardContextual"/>
        </w:rPr>
        <w:t xml:space="preserve"> GUIDE</w:t>
      </w:r>
    </w:p>
    <w:p w14:paraId="094711A6" w14:textId="1B74B9F0"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 xml:space="preserve"> </w:t>
      </w:r>
    </w:p>
    <w:p w14:paraId="7465051E" w14:textId="77777777" w:rsidR="005F00C0" w:rsidRPr="005F00C0" w:rsidRDefault="005F00C0" w:rsidP="005F00C0">
      <w:pPr>
        <w:rPr>
          <w:kern w:val="2"/>
          <w:sz w:val="24"/>
          <w:szCs w:val="24"/>
          <w14:ligatures w14:val="standardContextual"/>
        </w:rPr>
      </w:pPr>
      <w:r w:rsidRPr="005F00C0">
        <w:rPr>
          <w:kern w:val="2"/>
          <w:sz w:val="24"/>
          <w:szCs w:val="24"/>
          <w14:ligatures w14:val="standardContextual"/>
        </w:rPr>
        <w:t>EMAIL TEMPLATE</w:t>
      </w:r>
    </w:p>
    <w:p w14:paraId="628250B3" w14:textId="77777777" w:rsidR="005F00C0" w:rsidRPr="005F00C0" w:rsidRDefault="005F00C0" w:rsidP="005F00C0">
      <w:pPr>
        <w:rPr>
          <w:b/>
          <w:bCs/>
          <w:kern w:val="2"/>
          <w:sz w:val="24"/>
          <w:szCs w:val="24"/>
          <w14:ligatures w14:val="standardContextual"/>
        </w:rPr>
      </w:pPr>
      <w:r w:rsidRPr="005F00C0">
        <w:rPr>
          <w:b/>
          <w:bCs/>
          <w:kern w:val="2"/>
          <w:sz w:val="24"/>
          <w:szCs w:val="24"/>
          <w14:ligatures w14:val="standardContextual"/>
        </w:rPr>
        <w:t>Encouraging Client Engagement with Their Portal</w:t>
      </w:r>
    </w:p>
    <w:p w14:paraId="3C5EC628" w14:textId="77777777" w:rsidR="005F00C0" w:rsidRPr="005F00C0" w:rsidRDefault="005F00C0" w:rsidP="005F00C0">
      <w:pPr>
        <w:rPr>
          <w:kern w:val="2"/>
          <w:sz w:val="24"/>
          <w:szCs w:val="24"/>
          <w14:ligatures w14:val="standardContextual"/>
        </w:rPr>
      </w:pPr>
      <w:r w:rsidRPr="005F00C0">
        <w:rPr>
          <w:kern w:val="2"/>
          <w:sz w:val="24"/>
          <w:szCs w:val="24"/>
          <w14:ligatures w14:val="standardContextual"/>
        </w:rPr>
        <w:t>Encouraging adoption of the client portal and new mobile app is a worthwhile investment. Getting clients to use their portal consistently:</w:t>
      </w:r>
    </w:p>
    <w:p w14:paraId="1AE4D249" w14:textId="77777777" w:rsidR="005F00C0" w:rsidRPr="005F00C0" w:rsidRDefault="005F00C0" w:rsidP="005F00C0">
      <w:pPr>
        <w:numPr>
          <w:ilvl w:val="0"/>
          <w:numId w:val="2"/>
        </w:numPr>
        <w:rPr>
          <w:kern w:val="2"/>
          <w:sz w:val="24"/>
          <w:szCs w:val="24"/>
          <w14:ligatures w14:val="standardContextual"/>
        </w:rPr>
      </w:pPr>
      <w:r w:rsidRPr="005F00C0">
        <w:rPr>
          <w:kern w:val="2"/>
          <w:sz w:val="24"/>
          <w:szCs w:val="24"/>
          <w14:ligatures w14:val="standardContextual"/>
        </w:rPr>
        <w:t>fosters trust</w:t>
      </w:r>
    </w:p>
    <w:p w14:paraId="5764079F" w14:textId="77777777" w:rsidR="005F00C0" w:rsidRPr="005F00C0" w:rsidRDefault="005F00C0" w:rsidP="005F00C0">
      <w:pPr>
        <w:numPr>
          <w:ilvl w:val="0"/>
          <w:numId w:val="2"/>
        </w:numPr>
        <w:rPr>
          <w:kern w:val="2"/>
          <w:sz w:val="24"/>
          <w:szCs w:val="24"/>
          <w14:ligatures w14:val="standardContextual"/>
        </w:rPr>
      </w:pPr>
      <w:r w:rsidRPr="005F00C0">
        <w:rPr>
          <w:kern w:val="2"/>
          <w:sz w:val="24"/>
          <w:szCs w:val="24"/>
          <w14:ligatures w14:val="standardContextual"/>
        </w:rPr>
        <w:t>strengthens advisor relationships</w:t>
      </w:r>
    </w:p>
    <w:p w14:paraId="33853515" w14:textId="77777777" w:rsidR="005F00C0" w:rsidRPr="005F00C0" w:rsidRDefault="005F00C0" w:rsidP="005F00C0">
      <w:pPr>
        <w:numPr>
          <w:ilvl w:val="0"/>
          <w:numId w:val="2"/>
        </w:numPr>
        <w:rPr>
          <w:kern w:val="2"/>
          <w:sz w:val="24"/>
          <w:szCs w:val="24"/>
          <w14:ligatures w14:val="standardContextual"/>
        </w:rPr>
      </w:pPr>
      <w:r w:rsidRPr="005F00C0">
        <w:rPr>
          <w:kern w:val="2"/>
          <w:sz w:val="24"/>
          <w:szCs w:val="24"/>
          <w14:ligatures w14:val="standardContextual"/>
        </w:rPr>
        <w:t>motivates them toward their financial goals</w:t>
      </w:r>
      <w:r w:rsidRPr="005F00C0">
        <w:rPr>
          <w:kern w:val="2"/>
          <w:sz w:val="24"/>
          <w:szCs w:val="24"/>
          <w:vertAlign w:val="superscript"/>
          <w14:ligatures w14:val="standardContextual"/>
        </w:rPr>
        <w:t>1</w:t>
      </w:r>
      <w:r w:rsidRPr="005F00C0">
        <w:rPr>
          <w:kern w:val="2"/>
          <w:sz w:val="24"/>
          <w:szCs w:val="24"/>
          <w14:ligatures w14:val="standardContextual"/>
        </w:rPr>
        <w:t>.</w:t>
      </w:r>
    </w:p>
    <w:p w14:paraId="0518CDBD" w14:textId="5C99D52C" w:rsidR="00F61D19" w:rsidRDefault="005F00C0" w:rsidP="00F61D19">
      <w:pPr>
        <w:rPr>
          <w:kern w:val="2"/>
          <w:sz w:val="24"/>
          <w:szCs w:val="24"/>
          <w14:ligatures w14:val="standardContextual"/>
        </w:rPr>
      </w:pPr>
      <w:r w:rsidRPr="005F00C0">
        <w:rPr>
          <w:kern w:val="2"/>
          <w:sz w:val="24"/>
          <w:szCs w:val="24"/>
          <w14:ligatures w14:val="standardContextual"/>
        </w:rPr>
        <w:t>Take a look at </w:t>
      </w:r>
      <w:r w:rsidRPr="0067343F">
        <w:rPr>
          <w:b/>
          <w:bCs/>
          <w:kern w:val="2"/>
          <w:sz w:val="24"/>
          <w:szCs w:val="24"/>
          <w14:ligatures w14:val="standardContextual"/>
        </w:rPr>
        <w:t>this email template</w:t>
      </w:r>
      <w:r w:rsidRPr="005F00C0">
        <w:rPr>
          <w:kern w:val="2"/>
          <w:sz w:val="24"/>
          <w:szCs w:val="24"/>
          <w14:ligatures w14:val="standardContextual"/>
        </w:rPr>
        <w:t> which you can use as-is or as a framework to promote portal engagement.</w:t>
      </w:r>
    </w:p>
    <w:p w14:paraId="605ED489" w14:textId="77777777" w:rsidR="005F00C0" w:rsidRPr="00F61D19" w:rsidRDefault="005F00C0" w:rsidP="00F61D19">
      <w:pPr>
        <w:rPr>
          <w:kern w:val="2"/>
          <w:sz w:val="24"/>
          <w:szCs w:val="24"/>
          <w14:ligatures w14:val="standardContextual"/>
        </w:rPr>
      </w:pPr>
    </w:p>
    <w:p w14:paraId="708FFAD8" w14:textId="77777777" w:rsidR="00F61D19" w:rsidRPr="00F61D19" w:rsidRDefault="00F61D19" w:rsidP="00F61D19">
      <w:pPr>
        <w:rPr>
          <w:b/>
          <w:bCs/>
          <w:kern w:val="2"/>
          <w:sz w:val="24"/>
          <w:szCs w:val="24"/>
          <w14:ligatures w14:val="standardContextual"/>
        </w:rPr>
      </w:pPr>
      <w:r w:rsidRPr="00F61D19">
        <w:rPr>
          <w:b/>
          <w:bCs/>
          <w:kern w:val="2"/>
          <w:sz w:val="24"/>
          <w:szCs w:val="24"/>
          <w14:ligatures w14:val="standardContextual"/>
        </w:rPr>
        <w:t>About This Email Series</w:t>
      </w:r>
    </w:p>
    <w:p w14:paraId="54D9FA6D" w14:textId="392BE16F" w:rsidR="00F61D19" w:rsidRDefault="00F61D19" w:rsidP="00F61D19">
      <w:pPr>
        <w:rPr>
          <w:kern w:val="2"/>
          <w:sz w:val="24"/>
          <w:szCs w:val="24"/>
          <w14:ligatures w14:val="standardContextual"/>
        </w:rPr>
      </w:pPr>
      <w:r w:rsidRPr="00F61D19">
        <w:rPr>
          <w:kern w:val="2"/>
          <w:sz w:val="24"/>
          <w:szCs w:val="24"/>
          <w14:ligatures w14:val="standardContextual"/>
        </w:rPr>
        <w:t xml:space="preserve">You can expect emails like this one over the next two months which will include guidance, tips, and best practices to help you make the most of your Premium Client Portal. Our goal is to help streamline the process in </w:t>
      </w:r>
      <w:r w:rsidRPr="00F61D19">
        <w:rPr>
          <w:b/>
          <w:bCs/>
          <w:kern w:val="2"/>
          <w:sz w:val="24"/>
          <w:szCs w:val="24"/>
          <w14:ligatures w14:val="standardContextual"/>
        </w:rPr>
        <w:t>strengthening your client engagement.</w:t>
      </w:r>
    </w:p>
    <w:p w14:paraId="7E4020BA" w14:textId="77777777" w:rsidR="005F00C0" w:rsidRPr="005F00C0" w:rsidRDefault="005F00C0" w:rsidP="00F61D19">
      <w:pPr>
        <w:rPr>
          <w:kern w:val="2"/>
          <w:sz w:val="24"/>
          <w:szCs w:val="24"/>
          <w14:ligatures w14:val="standardContextual"/>
        </w:rPr>
      </w:pPr>
    </w:p>
    <w:p w14:paraId="2B8318F4" w14:textId="77777777" w:rsidR="00F61D19" w:rsidRPr="00F61D19" w:rsidRDefault="00F61D19" w:rsidP="00F61D19">
      <w:pPr>
        <w:rPr>
          <w:kern w:val="2"/>
          <w:sz w:val="24"/>
          <w:szCs w:val="24"/>
          <w14:ligatures w14:val="standardContextual"/>
        </w:rPr>
      </w:pPr>
      <w:r w:rsidRPr="00F61D19">
        <w:rPr>
          <w:kern w:val="2"/>
          <w:sz w:val="24"/>
          <w:szCs w:val="24"/>
          <w14:ligatures w14:val="standardContextual"/>
        </w:rPr>
        <w:t>Note: If you have a unique version of Premium Client Portal via an enterprise affiliation, it is possible you may not have access to every feature referenced.</w:t>
      </w:r>
    </w:p>
    <w:p w14:paraId="05399778" w14:textId="77777777" w:rsidR="00F61D19" w:rsidRDefault="00F61D19"/>
    <w:sectPr w:rsidR="00F6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15309"/>
    <w:multiLevelType w:val="multilevel"/>
    <w:tmpl w:val="AF52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02515"/>
    <w:multiLevelType w:val="multilevel"/>
    <w:tmpl w:val="7F8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82394">
    <w:abstractNumId w:val="0"/>
  </w:num>
  <w:num w:numId="2" w16cid:durableId="157535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19"/>
    <w:rsid w:val="00196262"/>
    <w:rsid w:val="004654C0"/>
    <w:rsid w:val="005F00C0"/>
    <w:rsid w:val="0067343F"/>
    <w:rsid w:val="00D20267"/>
    <w:rsid w:val="00F06C9E"/>
    <w:rsid w:val="00F6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9198"/>
  <w15:chartTrackingRefBased/>
  <w15:docId w15:val="{AC1CD09D-A3B5-474D-9562-3345D8BD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F61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D19"/>
    <w:rPr>
      <w:rFonts w:eastAsiaTheme="majorEastAsia" w:cstheme="majorBidi"/>
      <w:color w:val="272727" w:themeColor="text1" w:themeTint="D8"/>
    </w:rPr>
  </w:style>
  <w:style w:type="paragraph" w:styleId="Title">
    <w:name w:val="Title"/>
    <w:basedOn w:val="Normal"/>
    <w:next w:val="Normal"/>
    <w:link w:val="TitleChar"/>
    <w:uiPriority w:val="10"/>
    <w:qFormat/>
    <w:rsid w:val="00F61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D19"/>
    <w:pPr>
      <w:spacing w:before="160"/>
      <w:jc w:val="center"/>
    </w:pPr>
    <w:rPr>
      <w:i/>
      <w:iCs/>
      <w:color w:val="404040" w:themeColor="text1" w:themeTint="BF"/>
    </w:rPr>
  </w:style>
  <w:style w:type="character" w:customStyle="1" w:styleId="QuoteChar">
    <w:name w:val="Quote Char"/>
    <w:basedOn w:val="DefaultParagraphFont"/>
    <w:link w:val="Quote"/>
    <w:uiPriority w:val="29"/>
    <w:rsid w:val="00F61D19"/>
    <w:rPr>
      <w:i/>
      <w:iCs/>
      <w:color w:val="404040" w:themeColor="text1" w:themeTint="BF"/>
    </w:rPr>
  </w:style>
  <w:style w:type="paragraph" w:styleId="ListParagraph">
    <w:name w:val="List Paragraph"/>
    <w:basedOn w:val="Normal"/>
    <w:uiPriority w:val="34"/>
    <w:qFormat/>
    <w:rsid w:val="00F61D19"/>
    <w:pPr>
      <w:ind w:left="720"/>
      <w:contextualSpacing/>
    </w:pPr>
  </w:style>
  <w:style w:type="character" w:styleId="IntenseEmphasis">
    <w:name w:val="Intense Emphasis"/>
    <w:basedOn w:val="DefaultParagraphFont"/>
    <w:uiPriority w:val="21"/>
    <w:qFormat/>
    <w:rsid w:val="00F61D19"/>
    <w:rPr>
      <w:i/>
      <w:iCs/>
      <w:color w:val="0F4761" w:themeColor="accent1" w:themeShade="BF"/>
    </w:rPr>
  </w:style>
  <w:style w:type="paragraph" w:styleId="IntenseQuote">
    <w:name w:val="Intense Quote"/>
    <w:basedOn w:val="Normal"/>
    <w:next w:val="Normal"/>
    <w:link w:val="IntenseQuoteChar"/>
    <w:uiPriority w:val="30"/>
    <w:qFormat/>
    <w:rsid w:val="00F61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D19"/>
    <w:rPr>
      <w:i/>
      <w:iCs/>
      <w:color w:val="0F4761" w:themeColor="accent1" w:themeShade="BF"/>
    </w:rPr>
  </w:style>
  <w:style w:type="character" w:styleId="IntenseReference">
    <w:name w:val="Intense Reference"/>
    <w:basedOn w:val="DefaultParagraphFont"/>
    <w:uiPriority w:val="32"/>
    <w:qFormat/>
    <w:rsid w:val="00F61D19"/>
    <w:rPr>
      <w:b/>
      <w:bCs/>
      <w:smallCaps/>
      <w:color w:val="0F4761" w:themeColor="accent1" w:themeShade="BF"/>
      <w:spacing w:val="5"/>
    </w:rPr>
  </w:style>
  <w:style w:type="character" w:styleId="Hyperlink">
    <w:name w:val="Hyperlink"/>
    <w:basedOn w:val="DefaultParagraphFont"/>
    <w:uiPriority w:val="99"/>
    <w:unhideWhenUsed/>
    <w:rsid w:val="00F61D19"/>
    <w:rPr>
      <w:color w:val="467886" w:themeColor="hyperlink"/>
      <w:u w:val="single"/>
    </w:rPr>
  </w:style>
  <w:style w:type="character" w:styleId="UnresolvedMention">
    <w:name w:val="Unresolved Mention"/>
    <w:basedOn w:val="DefaultParagraphFont"/>
    <w:uiPriority w:val="99"/>
    <w:semiHidden/>
    <w:unhideWhenUsed/>
    <w:rsid w:val="00F61D19"/>
    <w:rPr>
      <w:color w:val="605E5C"/>
      <w:shd w:val="clear" w:color="auto" w:fill="E1DFDD"/>
    </w:rPr>
  </w:style>
  <w:style w:type="paragraph" w:styleId="HTMLPreformatted">
    <w:name w:val="HTML Preformatted"/>
    <w:basedOn w:val="Normal"/>
    <w:link w:val="HTMLPreformattedChar"/>
    <w:uiPriority w:val="99"/>
    <w:semiHidden/>
    <w:unhideWhenUsed/>
    <w:rsid w:val="004654C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54C0"/>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19512">
      <w:bodyDiv w:val="1"/>
      <w:marLeft w:val="0"/>
      <w:marRight w:val="0"/>
      <w:marTop w:val="0"/>
      <w:marBottom w:val="0"/>
      <w:divBdr>
        <w:top w:val="none" w:sz="0" w:space="0" w:color="auto"/>
        <w:left w:val="none" w:sz="0" w:space="0" w:color="auto"/>
        <w:bottom w:val="none" w:sz="0" w:space="0" w:color="auto"/>
        <w:right w:val="none" w:sz="0" w:space="0" w:color="auto"/>
      </w:divBdr>
    </w:div>
    <w:div w:id="785344877">
      <w:bodyDiv w:val="1"/>
      <w:marLeft w:val="0"/>
      <w:marRight w:val="0"/>
      <w:marTop w:val="0"/>
      <w:marBottom w:val="0"/>
      <w:divBdr>
        <w:top w:val="none" w:sz="0" w:space="0" w:color="auto"/>
        <w:left w:val="none" w:sz="0" w:space="0" w:color="auto"/>
        <w:bottom w:val="none" w:sz="0" w:space="0" w:color="auto"/>
        <w:right w:val="none" w:sz="0" w:space="0" w:color="auto"/>
      </w:divBdr>
    </w:div>
    <w:div w:id="1010789747">
      <w:bodyDiv w:val="1"/>
      <w:marLeft w:val="0"/>
      <w:marRight w:val="0"/>
      <w:marTop w:val="0"/>
      <w:marBottom w:val="0"/>
      <w:divBdr>
        <w:top w:val="none" w:sz="0" w:space="0" w:color="auto"/>
        <w:left w:val="none" w:sz="0" w:space="0" w:color="auto"/>
        <w:bottom w:val="none" w:sz="0" w:space="0" w:color="auto"/>
        <w:right w:val="none" w:sz="0" w:space="0" w:color="auto"/>
      </w:divBdr>
    </w:div>
    <w:div w:id="1107850552">
      <w:bodyDiv w:val="1"/>
      <w:marLeft w:val="0"/>
      <w:marRight w:val="0"/>
      <w:marTop w:val="0"/>
      <w:marBottom w:val="0"/>
      <w:divBdr>
        <w:top w:val="none" w:sz="0" w:space="0" w:color="auto"/>
        <w:left w:val="none" w:sz="0" w:space="0" w:color="auto"/>
        <w:bottom w:val="none" w:sz="0" w:space="0" w:color="auto"/>
        <w:right w:val="none" w:sz="0" w:space="0" w:color="auto"/>
      </w:divBdr>
    </w:div>
    <w:div w:id="1188056568">
      <w:bodyDiv w:val="1"/>
      <w:marLeft w:val="0"/>
      <w:marRight w:val="0"/>
      <w:marTop w:val="0"/>
      <w:marBottom w:val="0"/>
      <w:divBdr>
        <w:top w:val="none" w:sz="0" w:space="0" w:color="auto"/>
        <w:left w:val="none" w:sz="0" w:space="0" w:color="auto"/>
        <w:bottom w:val="none" w:sz="0" w:space="0" w:color="auto"/>
        <w:right w:val="none" w:sz="0" w:space="0" w:color="auto"/>
      </w:divBdr>
    </w:div>
    <w:div w:id="1193153987">
      <w:bodyDiv w:val="1"/>
      <w:marLeft w:val="0"/>
      <w:marRight w:val="0"/>
      <w:marTop w:val="0"/>
      <w:marBottom w:val="0"/>
      <w:divBdr>
        <w:top w:val="none" w:sz="0" w:space="0" w:color="auto"/>
        <w:left w:val="none" w:sz="0" w:space="0" w:color="auto"/>
        <w:bottom w:val="none" w:sz="0" w:space="0" w:color="auto"/>
        <w:right w:val="none" w:sz="0" w:space="0" w:color="auto"/>
      </w:divBdr>
    </w:div>
    <w:div w:id="1196430874">
      <w:bodyDiv w:val="1"/>
      <w:marLeft w:val="0"/>
      <w:marRight w:val="0"/>
      <w:marTop w:val="0"/>
      <w:marBottom w:val="0"/>
      <w:divBdr>
        <w:top w:val="none" w:sz="0" w:space="0" w:color="auto"/>
        <w:left w:val="none" w:sz="0" w:space="0" w:color="auto"/>
        <w:bottom w:val="none" w:sz="0" w:space="0" w:color="auto"/>
        <w:right w:val="none" w:sz="0" w:space="0" w:color="auto"/>
      </w:divBdr>
    </w:div>
    <w:div w:id="16965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1145</Characters>
  <Application>Microsoft Office Word</Application>
  <DocSecurity>0</DocSecurity>
  <Lines>9</Lines>
  <Paragraphs>2</Paragraphs>
  <ScaleCrop>false</ScaleCrop>
  <Company>eMoney Advisor LLC.</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Eisen</dc:creator>
  <cp:keywords/>
  <dc:description/>
  <cp:lastModifiedBy>Sabrina Eisen</cp:lastModifiedBy>
  <cp:revision>6</cp:revision>
  <dcterms:created xsi:type="dcterms:W3CDTF">2025-03-31T14:25:00Z</dcterms:created>
  <dcterms:modified xsi:type="dcterms:W3CDTF">2025-03-31T15:09:00Z</dcterms:modified>
</cp:coreProperties>
</file>