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BF31" w14:textId="3238FC22" w:rsidR="001B3EFD" w:rsidRPr="009A54C9" w:rsidRDefault="001B3EFD" w:rsidP="6437F458">
      <w:r w:rsidRPr="6437F458">
        <w:rPr>
          <w:b/>
          <w:bCs/>
        </w:rPr>
        <w:t>Subject line:</w:t>
      </w:r>
      <w:r>
        <w:t xml:space="preserve"> </w:t>
      </w:r>
      <w:r w:rsidR="00642FB4" w:rsidRPr="00642FB4">
        <w:t xml:space="preserve">Home Office News: </w:t>
      </w:r>
      <w:r w:rsidR="00A40C8E" w:rsidRPr="00A40C8E">
        <w:t>Motivating Clients to Act</w:t>
      </w:r>
    </w:p>
    <w:p w14:paraId="3CE1504F" w14:textId="77777777" w:rsidR="00A40C8E" w:rsidRPr="00A40C8E" w:rsidRDefault="00A40C8E" w:rsidP="00A40C8E">
      <w:pPr>
        <w:rPr>
          <w:b/>
          <w:bCs/>
        </w:rPr>
      </w:pPr>
      <w:r w:rsidRPr="00A40C8E">
        <w:rPr>
          <w:b/>
          <w:bCs/>
        </w:rPr>
        <w:t>Motivating Clients to Act</w:t>
      </w:r>
    </w:p>
    <w:p w14:paraId="6E9E8E82" w14:textId="77777777" w:rsidR="00A40C8E" w:rsidRDefault="00A40C8E" w:rsidP="6437F458">
      <w:r w:rsidRPr="00A40C8E">
        <w:t>Do your clients know what they need to do, but still struggle to take action? Even when a financial plan is in place, clients can hesitate. This guide explores how to shift from giving advice to inspiring action. Learn practical strategies to help clients overcome hesitation, clarify their goals, and feel confident moving forward.</w:t>
      </w:r>
      <w:r w:rsidRPr="00A40C8E">
        <w:t xml:space="preserve"> </w:t>
      </w:r>
    </w:p>
    <w:p w14:paraId="2A05E923" w14:textId="56816E52" w:rsidR="00A40C8E" w:rsidRPr="00A40C8E" w:rsidRDefault="00642FB4" w:rsidP="6437F458">
      <w:hyperlink r:id="rId8" w:anchor="/doccenter/f0df1be0-a572-401d-a8ab-36a5c6ded059/doc/%252Fddfa692c0f-5361-4411-8133-046e994bf35f%252FdfY2ZkNWIxNWEtZDYwYy00YWQ4LTkzZjAtZWNkMGRhODY4ZTYy%252CPT0%253D%252CQ2xpZW50IEV4cGVyaWVuY2U%253D%252Flf34567b03-8831-4d48-9e64-46cb231d8a18/grid/" w:history="1">
        <w:r w:rsidR="00A40C8E" w:rsidRPr="00A40C8E">
          <w:rPr>
            <w:rStyle w:val="Hyperlink"/>
          </w:rPr>
          <w:t>TURN PLANNING INTO PROGRESS</w:t>
        </w:r>
        <w:r w:rsidR="00A40C8E" w:rsidRPr="00A40C8E">
          <w:rPr>
            <w:rStyle w:val="Hyperlink"/>
          </w:rPr>
          <w:t xml:space="preserve"> </w:t>
        </w:r>
      </w:hyperlink>
    </w:p>
    <w:p w14:paraId="78CF17AA" w14:textId="20B3BA7C" w:rsidR="769AB0D7" w:rsidRDefault="769AB0D7" w:rsidP="6437F458">
      <w:r w:rsidRPr="6437F458">
        <w:rPr>
          <w:b/>
          <w:bCs/>
        </w:rPr>
        <w:t>More Highlights</w:t>
      </w:r>
    </w:p>
    <w:p w14:paraId="03924BAB" w14:textId="77777777" w:rsidR="00A40C8E" w:rsidRPr="00A40C8E" w:rsidRDefault="00A40C8E" w:rsidP="00A40C8E">
      <w:pPr>
        <w:pStyle w:val="ListParagraph"/>
        <w:ind w:left="360"/>
        <w:rPr>
          <w:b/>
          <w:bCs/>
        </w:rPr>
      </w:pPr>
      <w:r w:rsidRPr="00A40C8E">
        <w:rPr>
          <w:b/>
          <w:bCs/>
        </w:rPr>
        <w:t>PRODUCT UPDATE</w:t>
      </w:r>
    </w:p>
    <w:p w14:paraId="1E6D942C" w14:textId="77777777" w:rsidR="00A40C8E" w:rsidRPr="00A40C8E" w:rsidRDefault="00A40C8E" w:rsidP="00A40C8E">
      <w:pPr>
        <w:pStyle w:val="ListParagraph"/>
        <w:ind w:left="360"/>
      </w:pPr>
      <w:hyperlink r:id="rId9" w:tgtFrame="_blank" w:history="1">
        <w:r w:rsidRPr="00A40C8E">
          <w:rPr>
            <w:rStyle w:val="Hyperlink"/>
          </w:rPr>
          <w:t>Coming in July: Client Portal Improvements and Discontinuations for an Enhanced Client Experience</w:t>
        </w:r>
      </w:hyperlink>
    </w:p>
    <w:p w14:paraId="6CDA2689" w14:textId="77777777" w:rsidR="00A40C8E" w:rsidRPr="00A40C8E" w:rsidRDefault="00A40C8E" w:rsidP="00A40C8E">
      <w:pPr>
        <w:pStyle w:val="ListParagraph"/>
        <w:ind w:left="360"/>
      </w:pPr>
      <w:r w:rsidRPr="00A40C8E">
        <w:t>Our product strategy focuses on continuously investing in the Client Portal to benefit advisors and their clients. We’re enhancing capabilities, building new features, and removing outdated technology to deliver modern, efficient tools that improve client engagement and help grow your business.</w:t>
      </w:r>
    </w:p>
    <w:p w14:paraId="1D61CABA" w14:textId="739A15D0" w:rsidR="003D70F9" w:rsidRDefault="003D70F9" w:rsidP="0070782A">
      <w:pPr>
        <w:pStyle w:val="ListParagraph"/>
        <w:ind w:left="360"/>
      </w:pPr>
    </w:p>
    <w:p w14:paraId="2168CACA" w14:textId="77777777" w:rsidR="00A40C8E" w:rsidRPr="00A40C8E" w:rsidRDefault="00A40C8E" w:rsidP="00A40C8E">
      <w:pPr>
        <w:pStyle w:val="ListParagraph"/>
        <w:ind w:left="360"/>
        <w:rPr>
          <w:b/>
          <w:bCs/>
        </w:rPr>
      </w:pPr>
      <w:r w:rsidRPr="00A40C8E">
        <w:rPr>
          <w:b/>
          <w:bCs/>
        </w:rPr>
        <w:t>PRODUCT UPDATE</w:t>
      </w:r>
    </w:p>
    <w:p w14:paraId="4C3862CD" w14:textId="77777777" w:rsidR="00A40C8E" w:rsidRPr="00A40C8E" w:rsidRDefault="00A40C8E" w:rsidP="00A40C8E">
      <w:pPr>
        <w:pStyle w:val="ListParagraph"/>
        <w:ind w:left="360"/>
      </w:pPr>
      <w:hyperlink r:id="rId10" w:tgtFrame="_blank" w:history="1">
        <w:r w:rsidRPr="00A40C8E">
          <w:rPr>
            <w:rStyle w:val="Hyperlink"/>
          </w:rPr>
          <w:t>Sharing Rules Enhancement in the Admin Tool</w:t>
        </w:r>
      </w:hyperlink>
    </w:p>
    <w:p w14:paraId="2A332DE3" w14:textId="77777777" w:rsidR="00A40C8E" w:rsidRPr="00A40C8E" w:rsidRDefault="00A40C8E" w:rsidP="00A40C8E">
      <w:pPr>
        <w:pStyle w:val="ListParagraph"/>
        <w:ind w:left="360"/>
      </w:pPr>
      <w:r w:rsidRPr="00A40C8E">
        <w:t>Administrators can now efficiently manage Sharing Rules directly within the Admin Tool, reducing the time required to onboard new users and improving workflow efficiency.</w:t>
      </w:r>
    </w:p>
    <w:p w14:paraId="132095DF" w14:textId="77777777" w:rsidR="00DB2923" w:rsidRDefault="00DB2923" w:rsidP="6437F458">
      <w:pPr>
        <w:pStyle w:val="ListParagraph"/>
        <w:ind w:left="360"/>
      </w:pPr>
    </w:p>
    <w:p w14:paraId="238630B2" w14:textId="77777777" w:rsidR="00A40C8E" w:rsidRPr="00A40C8E" w:rsidRDefault="00A40C8E" w:rsidP="00A40C8E">
      <w:pPr>
        <w:pStyle w:val="ListParagraph"/>
        <w:ind w:left="360"/>
        <w:rPr>
          <w:b/>
          <w:bCs/>
        </w:rPr>
      </w:pPr>
      <w:r w:rsidRPr="00A40C8E">
        <w:rPr>
          <w:b/>
          <w:bCs/>
        </w:rPr>
        <w:t>PRODUCT UPDATE</w:t>
      </w:r>
    </w:p>
    <w:p w14:paraId="6E06ED6F" w14:textId="77777777" w:rsidR="00A40C8E" w:rsidRPr="00A40C8E" w:rsidRDefault="00A40C8E" w:rsidP="00A40C8E">
      <w:pPr>
        <w:pStyle w:val="ListParagraph"/>
        <w:ind w:left="360"/>
        <w:rPr>
          <w:color w:val="1A2856"/>
        </w:rPr>
      </w:pPr>
      <w:r w:rsidRPr="00A40C8E">
        <w:rPr>
          <w:color w:val="1A2856"/>
        </w:rPr>
        <w:t>2025 State Estate &amp; Inheritance Tax and Annual State Income Tax Updates</w:t>
      </w:r>
    </w:p>
    <w:p w14:paraId="1ACFB430" w14:textId="77777777" w:rsidR="00A40C8E" w:rsidRPr="00A40C8E" w:rsidRDefault="00A40C8E" w:rsidP="00A40C8E">
      <w:pPr>
        <w:pStyle w:val="ListParagraph"/>
        <w:ind w:left="360"/>
      </w:pPr>
      <w:r w:rsidRPr="00A40C8E">
        <w:t>Ensure your financial plans reflect the most accurate and current information with the latest 2025 tax updates. State estate, inheritance, and income tax assumptions are now refreshed. These updates apply specifically to those utilizing the By State Rules tax settings, ensuring accuracy and compliance for their tax calculations.</w:t>
      </w:r>
    </w:p>
    <w:p w14:paraId="0A7B9783" w14:textId="77777777" w:rsidR="00642FB4" w:rsidRDefault="00642FB4" w:rsidP="00642FB4">
      <w:pPr>
        <w:pStyle w:val="ListParagraph"/>
        <w:ind w:left="360"/>
        <w:rPr>
          <w:b/>
          <w:bCs/>
        </w:rPr>
      </w:pPr>
    </w:p>
    <w:p w14:paraId="7CD18FB1" w14:textId="77777777" w:rsidR="00A40C8E" w:rsidRPr="00A40C8E" w:rsidRDefault="00A40C8E" w:rsidP="00A40C8E">
      <w:pPr>
        <w:pStyle w:val="ListParagraph"/>
        <w:ind w:left="360"/>
        <w:rPr>
          <w:b/>
          <w:bCs/>
        </w:rPr>
      </w:pPr>
      <w:r w:rsidRPr="00A40C8E">
        <w:rPr>
          <w:b/>
          <w:bCs/>
        </w:rPr>
        <w:t>PODCAST</w:t>
      </w:r>
    </w:p>
    <w:p w14:paraId="0E827CBA" w14:textId="77777777" w:rsidR="00A40C8E" w:rsidRPr="00A40C8E" w:rsidRDefault="00A40C8E" w:rsidP="00A40C8E">
      <w:pPr>
        <w:pStyle w:val="ListParagraph"/>
        <w:ind w:left="360"/>
      </w:pPr>
      <w:hyperlink r:id="rId11" w:tgtFrame="_blank" w:history="1">
        <w:r w:rsidRPr="00A40C8E">
          <w:rPr>
            <w:rStyle w:val="Hyperlink"/>
          </w:rPr>
          <w:t>Advisor Chat: Collaborative and Comprehensive Planning</w:t>
        </w:r>
      </w:hyperlink>
    </w:p>
    <w:p w14:paraId="3EF7B620" w14:textId="77777777" w:rsidR="00A40C8E" w:rsidRPr="00A40C8E" w:rsidRDefault="00A40C8E" w:rsidP="00A40C8E">
      <w:pPr>
        <w:pStyle w:val="ListParagraph"/>
        <w:ind w:left="360"/>
      </w:pPr>
      <w:r w:rsidRPr="00A40C8E">
        <w:t xml:space="preserve">In this episode of our </w:t>
      </w:r>
      <w:r w:rsidRPr="00A40C8E">
        <w:rPr>
          <w:i/>
          <w:iCs/>
        </w:rPr>
        <w:t>Knowledge Base Podcast</w:t>
      </w:r>
      <w:r w:rsidRPr="00A40C8E">
        <w:t>, Ryan Coburn, CFP® of Atlas Private Wealth Advisors, shares how he uses eMoney for comprehensive financial planning and creating a collaborative, engaging client experience.</w:t>
      </w:r>
    </w:p>
    <w:p w14:paraId="6F780F3F" w14:textId="77777777" w:rsidR="00A40C8E" w:rsidRDefault="00A40C8E" w:rsidP="00642FB4"/>
    <w:p w14:paraId="6951E8ED" w14:textId="6D7D000E" w:rsidR="0063594F" w:rsidRPr="00642FB4" w:rsidRDefault="45A8DB70" w:rsidP="00642FB4">
      <w:r>
        <w:t xml:space="preserve">Check out the </w:t>
      </w:r>
      <w:hyperlink r:id="rId12">
        <w:r w:rsidRPr="39A76CA0">
          <w:rPr>
            <w:rStyle w:val="Hyperlink"/>
          </w:rPr>
          <w:t>Heart of Advice blog</w:t>
        </w:r>
      </w:hyperlink>
      <w:r>
        <w:t xml:space="preserve"> for more insights and best practices for successful financial planning engagement.</w:t>
      </w: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05E8"/>
    <w:rsid w:val="00013D8F"/>
    <w:rsid w:val="00022280"/>
    <w:rsid w:val="000348C5"/>
    <w:rsid w:val="00056D7D"/>
    <w:rsid w:val="000A20E6"/>
    <w:rsid w:val="000C3642"/>
    <w:rsid w:val="000D7B68"/>
    <w:rsid w:val="000E2042"/>
    <w:rsid w:val="000E23A4"/>
    <w:rsid w:val="000F1847"/>
    <w:rsid w:val="000F3137"/>
    <w:rsid w:val="00106D1C"/>
    <w:rsid w:val="00114DAE"/>
    <w:rsid w:val="00141E2F"/>
    <w:rsid w:val="00175D29"/>
    <w:rsid w:val="001B3EFD"/>
    <w:rsid w:val="001B65C3"/>
    <w:rsid w:val="001D541A"/>
    <w:rsid w:val="001E2B43"/>
    <w:rsid w:val="001F2A51"/>
    <w:rsid w:val="002060D7"/>
    <w:rsid w:val="00207620"/>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128D"/>
    <w:rsid w:val="004A2AC1"/>
    <w:rsid w:val="004A6119"/>
    <w:rsid w:val="004C3F75"/>
    <w:rsid w:val="004E5CFD"/>
    <w:rsid w:val="005020FB"/>
    <w:rsid w:val="00552A78"/>
    <w:rsid w:val="0057477B"/>
    <w:rsid w:val="005A6956"/>
    <w:rsid w:val="005B6A83"/>
    <w:rsid w:val="005F6205"/>
    <w:rsid w:val="00617DC6"/>
    <w:rsid w:val="0062730A"/>
    <w:rsid w:val="0063594F"/>
    <w:rsid w:val="00642FB4"/>
    <w:rsid w:val="00647FB3"/>
    <w:rsid w:val="006B3F7B"/>
    <w:rsid w:val="006C7133"/>
    <w:rsid w:val="006D3B8C"/>
    <w:rsid w:val="006F707D"/>
    <w:rsid w:val="0070782A"/>
    <w:rsid w:val="007212F6"/>
    <w:rsid w:val="007456FD"/>
    <w:rsid w:val="00754907"/>
    <w:rsid w:val="0077669D"/>
    <w:rsid w:val="0079770B"/>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A54C9"/>
    <w:rsid w:val="009D0C94"/>
    <w:rsid w:val="009D5B72"/>
    <w:rsid w:val="00A04335"/>
    <w:rsid w:val="00A40C8E"/>
    <w:rsid w:val="00A43336"/>
    <w:rsid w:val="00A57952"/>
    <w:rsid w:val="00A77A3A"/>
    <w:rsid w:val="00A9791F"/>
    <w:rsid w:val="00AF5919"/>
    <w:rsid w:val="00B21794"/>
    <w:rsid w:val="00B32569"/>
    <w:rsid w:val="00B96B6A"/>
    <w:rsid w:val="00BD3464"/>
    <w:rsid w:val="00BE4F8F"/>
    <w:rsid w:val="00C3286A"/>
    <w:rsid w:val="00C421F0"/>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532D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51589029">
      <w:bodyDiv w:val="1"/>
      <w:marLeft w:val="0"/>
      <w:marRight w:val="0"/>
      <w:marTop w:val="0"/>
      <w:marBottom w:val="0"/>
      <w:divBdr>
        <w:top w:val="none" w:sz="0" w:space="0" w:color="auto"/>
        <w:left w:val="none" w:sz="0" w:space="0" w:color="auto"/>
        <w:bottom w:val="none" w:sz="0" w:space="0" w:color="auto"/>
        <w:right w:val="none" w:sz="0" w:space="0" w:color="auto"/>
      </w:divBdr>
      <w:divsChild>
        <w:div w:id="967785253">
          <w:marLeft w:val="0"/>
          <w:marRight w:val="0"/>
          <w:marTop w:val="0"/>
          <w:marBottom w:val="0"/>
          <w:divBdr>
            <w:top w:val="none" w:sz="0" w:space="0" w:color="auto"/>
            <w:left w:val="none" w:sz="0" w:space="0" w:color="auto"/>
            <w:bottom w:val="none" w:sz="0" w:space="0" w:color="auto"/>
            <w:right w:val="none" w:sz="0" w:space="0" w:color="auto"/>
          </w:divBdr>
        </w:div>
        <w:div w:id="318383806">
          <w:marLeft w:val="0"/>
          <w:marRight w:val="0"/>
          <w:marTop w:val="0"/>
          <w:marBottom w:val="0"/>
          <w:divBdr>
            <w:top w:val="none" w:sz="0" w:space="0" w:color="auto"/>
            <w:left w:val="none" w:sz="0" w:space="0" w:color="auto"/>
            <w:bottom w:val="none" w:sz="0" w:space="0" w:color="auto"/>
            <w:right w:val="none" w:sz="0" w:space="0" w:color="auto"/>
          </w:divBdr>
        </w:div>
        <w:div w:id="1831826820">
          <w:marLeft w:val="0"/>
          <w:marRight w:val="0"/>
          <w:marTop w:val="0"/>
          <w:marBottom w:val="0"/>
          <w:divBdr>
            <w:top w:val="none" w:sz="0" w:space="0" w:color="auto"/>
            <w:left w:val="none" w:sz="0" w:space="0" w:color="auto"/>
            <w:bottom w:val="none" w:sz="0" w:space="0" w:color="auto"/>
            <w:right w:val="none" w:sz="0" w:space="0" w:color="auto"/>
          </w:divBdr>
        </w:div>
      </w:divsChild>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82918413">
      <w:bodyDiv w:val="1"/>
      <w:marLeft w:val="0"/>
      <w:marRight w:val="0"/>
      <w:marTop w:val="0"/>
      <w:marBottom w:val="0"/>
      <w:divBdr>
        <w:top w:val="none" w:sz="0" w:space="0" w:color="auto"/>
        <w:left w:val="none" w:sz="0" w:space="0" w:color="auto"/>
        <w:bottom w:val="none" w:sz="0" w:space="0" w:color="auto"/>
        <w:right w:val="none" w:sz="0" w:space="0" w:color="auto"/>
      </w:divBdr>
      <w:divsChild>
        <w:div w:id="2053113814">
          <w:marLeft w:val="0"/>
          <w:marRight w:val="0"/>
          <w:marTop w:val="0"/>
          <w:marBottom w:val="0"/>
          <w:divBdr>
            <w:top w:val="none" w:sz="0" w:space="0" w:color="auto"/>
            <w:left w:val="none" w:sz="0" w:space="0" w:color="auto"/>
            <w:bottom w:val="none" w:sz="0" w:space="0" w:color="auto"/>
            <w:right w:val="none" w:sz="0" w:space="0" w:color="auto"/>
          </w:divBdr>
        </w:div>
        <w:div w:id="816728543">
          <w:marLeft w:val="0"/>
          <w:marRight w:val="0"/>
          <w:marTop w:val="0"/>
          <w:marBottom w:val="0"/>
          <w:divBdr>
            <w:top w:val="none" w:sz="0" w:space="0" w:color="auto"/>
            <w:left w:val="none" w:sz="0" w:space="0" w:color="auto"/>
            <w:bottom w:val="none" w:sz="0" w:space="0" w:color="auto"/>
            <w:right w:val="none" w:sz="0" w:space="0" w:color="auto"/>
          </w:divBdr>
        </w:div>
        <w:div w:id="306783478">
          <w:marLeft w:val="0"/>
          <w:marRight w:val="0"/>
          <w:marTop w:val="0"/>
          <w:marBottom w:val="0"/>
          <w:divBdr>
            <w:top w:val="none" w:sz="0" w:space="0" w:color="auto"/>
            <w:left w:val="none" w:sz="0" w:space="0" w:color="auto"/>
            <w:bottom w:val="none" w:sz="0" w:space="0" w:color="auto"/>
            <w:right w:val="none" w:sz="0" w:space="0" w:color="auto"/>
          </w:divBdr>
        </w:div>
      </w:divsChild>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38447499">
      <w:bodyDiv w:val="1"/>
      <w:marLeft w:val="0"/>
      <w:marRight w:val="0"/>
      <w:marTop w:val="0"/>
      <w:marBottom w:val="0"/>
      <w:divBdr>
        <w:top w:val="none" w:sz="0" w:space="0" w:color="auto"/>
        <w:left w:val="none" w:sz="0" w:space="0" w:color="auto"/>
        <w:bottom w:val="none" w:sz="0" w:space="0" w:color="auto"/>
        <w:right w:val="none" w:sz="0" w:space="0" w:color="auto"/>
      </w:divBdr>
      <w:divsChild>
        <w:div w:id="465196455">
          <w:marLeft w:val="0"/>
          <w:marRight w:val="0"/>
          <w:marTop w:val="0"/>
          <w:marBottom w:val="0"/>
          <w:divBdr>
            <w:top w:val="none" w:sz="0" w:space="0" w:color="auto"/>
            <w:left w:val="none" w:sz="0" w:space="0" w:color="auto"/>
            <w:bottom w:val="none" w:sz="0" w:space="0" w:color="auto"/>
            <w:right w:val="none" w:sz="0" w:space="0" w:color="auto"/>
          </w:divBdr>
        </w:div>
        <w:div w:id="195435701">
          <w:marLeft w:val="0"/>
          <w:marRight w:val="0"/>
          <w:marTop w:val="0"/>
          <w:marBottom w:val="0"/>
          <w:divBdr>
            <w:top w:val="none" w:sz="0" w:space="0" w:color="auto"/>
            <w:left w:val="none" w:sz="0" w:space="0" w:color="auto"/>
            <w:bottom w:val="none" w:sz="0" w:space="0" w:color="auto"/>
            <w:right w:val="none" w:sz="0" w:space="0" w:color="auto"/>
          </w:divBdr>
        </w:div>
        <w:div w:id="1607033963">
          <w:marLeft w:val="0"/>
          <w:marRight w:val="0"/>
          <w:marTop w:val="0"/>
          <w:marBottom w:val="0"/>
          <w:divBdr>
            <w:top w:val="none" w:sz="0" w:space="0" w:color="auto"/>
            <w:left w:val="none" w:sz="0" w:space="0" w:color="auto"/>
            <w:bottom w:val="none" w:sz="0" w:space="0" w:color="auto"/>
            <w:right w:val="none" w:sz="0" w:space="0" w:color="auto"/>
          </w:divBdr>
        </w:div>
      </w:divsChild>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297761372">
      <w:bodyDiv w:val="1"/>
      <w:marLeft w:val="0"/>
      <w:marRight w:val="0"/>
      <w:marTop w:val="0"/>
      <w:marBottom w:val="0"/>
      <w:divBdr>
        <w:top w:val="none" w:sz="0" w:space="0" w:color="auto"/>
        <w:left w:val="none" w:sz="0" w:space="0" w:color="auto"/>
        <w:bottom w:val="none" w:sz="0" w:space="0" w:color="auto"/>
        <w:right w:val="none" w:sz="0" w:space="0" w:color="auto"/>
      </w:divBdr>
      <w:divsChild>
        <w:div w:id="833030465">
          <w:marLeft w:val="0"/>
          <w:marRight w:val="0"/>
          <w:marTop w:val="0"/>
          <w:marBottom w:val="0"/>
          <w:divBdr>
            <w:top w:val="none" w:sz="0" w:space="0" w:color="auto"/>
            <w:left w:val="none" w:sz="0" w:space="0" w:color="auto"/>
            <w:bottom w:val="none" w:sz="0" w:space="0" w:color="auto"/>
            <w:right w:val="none" w:sz="0" w:space="0" w:color="auto"/>
          </w:divBdr>
        </w:div>
        <w:div w:id="405614600">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sChild>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372387003">
      <w:bodyDiv w:val="1"/>
      <w:marLeft w:val="0"/>
      <w:marRight w:val="0"/>
      <w:marTop w:val="0"/>
      <w:marBottom w:val="0"/>
      <w:divBdr>
        <w:top w:val="none" w:sz="0" w:space="0" w:color="auto"/>
        <w:left w:val="none" w:sz="0" w:space="0" w:color="auto"/>
        <w:bottom w:val="none" w:sz="0" w:space="0" w:color="auto"/>
        <w:right w:val="none" w:sz="0" w:space="0" w:color="auto"/>
      </w:divBdr>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562375802">
      <w:bodyDiv w:val="1"/>
      <w:marLeft w:val="0"/>
      <w:marRight w:val="0"/>
      <w:marTop w:val="0"/>
      <w:marBottom w:val="0"/>
      <w:divBdr>
        <w:top w:val="none" w:sz="0" w:space="0" w:color="auto"/>
        <w:left w:val="none" w:sz="0" w:space="0" w:color="auto"/>
        <w:bottom w:val="none" w:sz="0" w:space="0" w:color="auto"/>
        <w:right w:val="none" w:sz="0" w:space="0" w:color="auto"/>
      </w:divBdr>
      <w:divsChild>
        <w:div w:id="1195850895">
          <w:marLeft w:val="0"/>
          <w:marRight w:val="0"/>
          <w:marTop w:val="0"/>
          <w:marBottom w:val="0"/>
          <w:divBdr>
            <w:top w:val="none" w:sz="0" w:space="0" w:color="auto"/>
            <w:left w:val="none" w:sz="0" w:space="0" w:color="auto"/>
            <w:bottom w:val="none" w:sz="0" w:space="0" w:color="auto"/>
            <w:right w:val="none" w:sz="0" w:space="0" w:color="auto"/>
          </w:divBdr>
        </w:div>
        <w:div w:id="1237128482">
          <w:marLeft w:val="0"/>
          <w:marRight w:val="0"/>
          <w:marTop w:val="0"/>
          <w:marBottom w:val="0"/>
          <w:divBdr>
            <w:top w:val="none" w:sz="0" w:space="0" w:color="auto"/>
            <w:left w:val="none" w:sz="0" w:space="0" w:color="auto"/>
            <w:bottom w:val="none" w:sz="0" w:space="0" w:color="auto"/>
            <w:right w:val="none" w:sz="0" w:space="0" w:color="auto"/>
          </w:divBdr>
        </w:div>
        <w:div w:id="1164201096">
          <w:marLeft w:val="0"/>
          <w:marRight w:val="0"/>
          <w:marTop w:val="0"/>
          <w:marBottom w:val="0"/>
          <w:divBdr>
            <w:top w:val="none" w:sz="0" w:space="0" w:color="auto"/>
            <w:left w:val="none" w:sz="0" w:space="0" w:color="auto"/>
            <w:bottom w:val="none" w:sz="0" w:space="0" w:color="auto"/>
            <w:right w:val="none" w:sz="0" w:space="0" w:color="auto"/>
          </w:divBdr>
        </w:div>
      </w:divsChild>
    </w:div>
    <w:div w:id="576592181">
      <w:bodyDiv w:val="1"/>
      <w:marLeft w:val="0"/>
      <w:marRight w:val="0"/>
      <w:marTop w:val="0"/>
      <w:marBottom w:val="0"/>
      <w:divBdr>
        <w:top w:val="none" w:sz="0" w:space="0" w:color="auto"/>
        <w:left w:val="none" w:sz="0" w:space="0" w:color="auto"/>
        <w:bottom w:val="none" w:sz="0" w:space="0" w:color="auto"/>
        <w:right w:val="none" w:sz="0" w:space="0" w:color="auto"/>
      </w:divBdr>
      <w:divsChild>
        <w:div w:id="1059935264">
          <w:marLeft w:val="0"/>
          <w:marRight w:val="0"/>
          <w:marTop w:val="0"/>
          <w:marBottom w:val="0"/>
          <w:divBdr>
            <w:top w:val="none" w:sz="0" w:space="0" w:color="auto"/>
            <w:left w:val="none" w:sz="0" w:space="0" w:color="auto"/>
            <w:bottom w:val="none" w:sz="0" w:space="0" w:color="auto"/>
            <w:right w:val="none" w:sz="0" w:space="0" w:color="auto"/>
          </w:divBdr>
        </w:div>
        <w:div w:id="1940211628">
          <w:marLeft w:val="0"/>
          <w:marRight w:val="0"/>
          <w:marTop w:val="0"/>
          <w:marBottom w:val="0"/>
          <w:divBdr>
            <w:top w:val="none" w:sz="0" w:space="0" w:color="auto"/>
            <w:left w:val="none" w:sz="0" w:space="0" w:color="auto"/>
            <w:bottom w:val="none" w:sz="0" w:space="0" w:color="auto"/>
            <w:right w:val="none" w:sz="0" w:space="0" w:color="auto"/>
          </w:divBdr>
        </w:div>
        <w:div w:id="1076900805">
          <w:marLeft w:val="0"/>
          <w:marRight w:val="0"/>
          <w:marTop w:val="0"/>
          <w:marBottom w:val="0"/>
          <w:divBdr>
            <w:top w:val="none" w:sz="0" w:space="0" w:color="auto"/>
            <w:left w:val="none" w:sz="0" w:space="0" w:color="auto"/>
            <w:bottom w:val="none" w:sz="0" w:space="0" w:color="auto"/>
            <w:right w:val="none" w:sz="0" w:space="0" w:color="auto"/>
          </w:divBdr>
        </w:div>
      </w:divsChild>
    </w:div>
    <w:div w:id="580994189">
      <w:bodyDiv w:val="1"/>
      <w:marLeft w:val="0"/>
      <w:marRight w:val="0"/>
      <w:marTop w:val="0"/>
      <w:marBottom w:val="0"/>
      <w:divBdr>
        <w:top w:val="none" w:sz="0" w:space="0" w:color="auto"/>
        <w:left w:val="none" w:sz="0" w:space="0" w:color="auto"/>
        <w:bottom w:val="none" w:sz="0" w:space="0" w:color="auto"/>
        <w:right w:val="none" w:sz="0" w:space="0" w:color="auto"/>
      </w:divBdr>
    </w:div>
    <w:div w:id="644092462">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2">
          <w:marLeft w:val="0"/>
          <w:marRight w:val="0"/>
          <w:marTop w:val="0"/>
          <w:marBottom w:val="0"/>
          <w:divBdr>
            <w:top w:val="none" w:sz="0" w:space="0" w:color="auto"/>
            <w:left w:val="none" w:sz="0" w:space="0" w:color="auto"/>
            <w:bottom w:val="none" w:sz="0" w:space="0" w:color="auto"/>
            <w:right w:val="none" w:sz="0" w:space="0" w:color="auto"/>
          </w:divBdr>
        </w:div>
        <w:div w:id="23943458">
          <w:marLeft w:val="0"/>
          <w:marRight w:val="0"/>
          <w:marTop w:val="0"/>
          <w:marBottom w:val="0"/>
          <w:divBdr>
            <w:top w:val="none" w:sz="0" w:space="0" w:color="auto"/>
            <w:left w:val="none" w:sz="0" w:space="0" w:color="auto"/>
            <w:bottom w:val="none" w:sz="0" w:space="0" w:color="auto"/>
            <w:right w:val="none" w:sz="0" w:space="0" w:color="auto"/>
          </w:divBdr>
        </w:div>
        <w:div w:id="562259706">
          <w:marLeft w:val="0"/>
          <w:marRight w:val="0"/>
          <w:marTop w:val="0"/>
          <w:marBottom w:val="0"/>
          <w:divBdr>
            <w:top w:val="none" w:sz="0" w:space="0" w:color="auto"/>
            <w:left w:val="none" w:sz="0" w:space="0" w:color="auto"/>
            <w:bottom w:val="none" w:sz="0" w:space="0" w:color="auto"/>
            <w:right w:val="none" w:sz="0" w:space="0" w:color="auto"/>
          </w:divBdr>
        </w:div>
      </w:divsChild>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693262645">
      <w:bodyDiv w:val="1"/>
      <w:marLeft w:val="0"/>
      <w:marRight w:val="0"/>
      <w:marTop w:val="0"/>
      <w:marBottom w:val="0"/>
      <w:divBdr>
        <w:top w:val="none" w:sz="0" w:space="0" w:color="auto"/>
        <w:left w:val="none" w:sz="0" w:space="0" w:color="auto"/>
        <w:bottom w:val="none" w:sz="0" w:space="0" w:color="auto"/>
        <w:right w:val="none" w:sz="0" w:space="0" w:color="auto"/>
      </w:divBdr>
      <w:divsChild>
        <w:div w:id="185677223">
          <w:marLeft w:val="0"/>
          <w:marRight w:val="0"/>
          <w:marTop w:val="0"/>
          <w:marBottom w:val="0"/>
          <w:divBdr>
            <w:top w:val="none" w:sz="0" w:space="0" w:color="auto"/>
            <w:left w:val="none" w:sz="0" w:space="0" w:color="auto"/>
            <w:bottom w:val="none" w:sz="0" w:space="0" w:color="auto"/>
            <w:right w:val="none" w:sz="0" w:space="0" w:color="auto"/>
          </w:divBdr>
        </w:div>
        <w:div w:id="1387877140">
          <w:marLeft w:val="0"/>
          <w:marRight w:val="0"/>
          <w:marTop w:val="0"/>
          <w:marBottom w:val="0"/>
          <w:divBdr>
            <w:top w:val="none" w:sz="0" w:space="0" w:color="auto"/>
            <w:left w:val="none" w:sz="0" w:space="0" w:color="auto"/>
            <w:bottom w:val="none" w:sz="0" w:space="0" w:color="auto"/>
            <w:right w:val="none" w:sz="0" w:space="0" w:color="auto"/>
          </w:divBdr>
        </w:div>
        <w:div w:id="974988145">
          <w:marLeft w:val="0"/>
          <w:marRight w:val="0"/>
          <w:marTop w:val="0"/>
          <w:marBottom w:val="0"/>
          <w:divBdr>
            <w:top w:val="none" w:sz="0" w:space="0" w:color="auto"/>
            <w:left w:val="none" w:sz="0" w:space="0" w:color="auto"/>
            <w:bottom w:val="none" w:sz="0" w:space="0" w:color="auto"/>
            <w:right w:val="none" w:sz="0" w:space="0" w:color="auto"/>
          </w:divBdr>
        </w:div>
      </w:divsChild>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48909943">
      <w:bodyDiv w:val="1"/>
      <w:marLeft w:val="0"/>
      <w:marRight w:val="0"/>
      <w:marTop w:val="0"/>
      <w:marBottom w:val="0"/>
      <w:divBdr>
        <w:top w:val="none" w:sz="0" w:space="0" w:color="auto"/>
        <w:left w:val="none" w:sz="0" w:space="0" w:color="auto"/>
        <w:bottom w:val="none" w:sz="0" w:space="0" w:color="auto"/>
        <w:right w:val="none" w:sz="0" w:space="0" w:color="auto"/>
      </w:divBdr>
      <w:divsChild>
        <w:div w:id="984117729">
          <w:marLeft w:val="0"/>
          <w:marRight w:val="0"/>
          <w:marTop w:val="0"/>
          <w:marBottom w:val="0"/>
          <w:divBdr>
            <w:top w:val="none" w:sz="0" w:space="0" w:color="auto"/>
            <w:left w:val="none" w:sz="0" w:space="0" w:color="auto"/>
            <w:bottom w:val="none" w:sz="0" w:space="0" w:color="auto"/>
            <w:right w:val="none" w:sz="0" w:space="0" w:color="auto"/>
          </w:divBdr>
        </w:div>
        <w:div w:id="1812627172">
          <w:marLeft w:val="0"/>
          <w:marRight w:val="0"/>
          <w:marTop w:val="0"/>
          <w:marBottom w:val="0"/>
          <w:divBdr>
            <w:top w:val="none" w:sz="0" w:space="0" w:color="auto"/>
            <w:left w:val="none" w:sz="0" w:space="0" w:color="auto"/>
            <w:bottom w:val="none" w:sz="0" w:space="0" w:color="auto"/>
            <w:right w:val="none" w:sz="0" w:space="0" w:color="auto"/>
          </w:divBdr>
        </w:div>
        <w:div w:id="493762839">
          <w:marLeft w:val="0"/>
          <w:marRight w:val="0"/>
          <w:marTop w:val="0"/>
          <w:marBottom w:val="0"/>
          <w:divBdr>
            <w:top w:val="none" w:sz="0" w:space="0" w:color="auto"/>
            <w:left w:val="none" w:sz="0" w:space="0" w:color="auto"/>
            <w:bottom w:val="none" w:sz="0" w:space="0" w:color="auto"/>
            <w:right w:val="none" w:sz="0" w:space="0" w:color="auto"/>
          </w:divBdr>
        </w:div>
      </w:divsChild>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64102101">
      <w:bodyDiv w:val="1"/>
      <w:marLeft w:val="0"/>
      <w:marRight w:val="0"/>
      <w:marTop w:val="0"/>
      <w:marBottom w:val="0"/>
      <w:divBdr>
        <w:top w:val="none" w:sz="0" w:space="0" w:color="auto"/>
        <w:left w:val="none" w:sz="0" w:space="0" w:color="auto"/>
        <w:bottom w:val="none" w:sz="0" w:space="0" w:color="auto"/>
        <w:right w:val="none" w:sz="0" w:space="0" w:color="auto"/>
      </w:divBdr>
      <w:divsChild>
        <w:div w:id="528220967">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73562145">
          <w:marLeft w:val="0"/>
          <w:marRight w:val="0"/>
          <w:marTop w:val="0"/>
          <w:marBottom w:val="0"/>
          <w:divBdr>
            <w:top w:val="none" w:sz="0" w:space="0" w:color="auto"/>
            <w:left w:val="none" w:sz="0" w:space="0" w:color="auto"/>
            <w:bottom w:val="none" w:sz="0" w:space="0" w:color="auto"/>
            <w:right w:val="none" w:sz="0" w:space="0" w:color="auto"/>
          </w:divBdr>
        </w:div>
      </w:divsChild>
    </w:div>
    <w:div w:id="879829834">
      <w:bodyDiv w:val="1"/>
      <w:marLeft w:val="0"/>
      <w:marRight w:val="0"/>
      <w:marTop w:val="0"/>
      <w:marBottom w:val="0"/>
      <w:divBdr>
        <w:top w:val="none" w:sz="0" w:space="0" w:color="auto"/>
        <w:left w:val="none" w:sz="0" w:space="0" w:color="auto"/>
        <w:bottom w:val="none" w:sz="0" w:space="0" w:color="auto"/>
        <w:right w:val="none" w:sz="0" w:space="0" w:color="auto"/>
      </w:divBdr>
      <w:divsChild>
        <w:div w:id="427166618">
          <w:marLeft w:val="0"/>
          <w:marRight w:val="0"/>
          <w:marTop w:val="0"/>
          <w:marBottom w:val="0"/>
          <w:divBdr>
            <w:top w:val="none" w:sz="0" w:space="0" w:color="auto"/>
            <w:left w:val="none" w:sz="0" w:space="0" w:color="auto"/>
            <w:bottom w:val="none" w:sz="0" w:space="0" w:color="auto"/>
            <w:right w:val="none" w:sz="0" w:space="0" w:color="auto"/>
          </w:divBdr>
        </w:div>
        <w:div w:id="816533476">
          <w:marLeft w:val="0"/>
          <w:marRight w:val="0"/>
          <w:marTop w:val="0"/>
          <w:marBottom w:val="0"/>
          <w:divBdr>
            <w:top w:val="none" w:sz="0" w:space="0" w:color="auto"/>
            <w:left w:val="none" w:sz="0" w:space="0" w:color="auto"/>
            <w:bottom w:val="none" w:sz="0" w:space="0" w:color="auto"/>
            <w:right w:val="none" w:sz="0" w:space="0" w:color="auto"/>
          </w:divBdr>
        </w:div>
        <w:div w:id="1789860490">
          <w:marLeft w:val="0"/>
          <w:marRight w:val="0"/>
          <w:marTop w:val="0"/>
          <w:marBottom w:val="0"/>
          <w:divBdr>
            <w:top w:val="none" w:sz="0" w:space="0" w:color="auto"/>
            <w:left w:val="none" w:sz="0" w:space="0" w:color="auto"/>
            <w:bottom w:val="none" w:sz="0" w:space="0" w:color="auto"/>
            <w:right w:val="none" w:sz="0" w:space="0" w:color="auto"/>
          </w:divBdr>
        </w:div>
      </w:divsChild>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966662161">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55736670">
      <w:bodyDiv w:val="1"/>
      <w:marLeft w:val="0"/>
      <w:marRight w:val="0"/>
      <w:marTop w:val="0"/>
      <w:marBottom w:val="0"/>
      <w:divBdr>
        <w:top w:val="none" w:sz="0" w:space="0" w:color="auto"/>
        <w:left w:val="none" w:sz="0" w:space="0" w:color="auto"/>
        <w:bottom w:val="none" w:sz="0" w:space="0" w:color="auto"/>
        <w:right w:val="none" w:sz="0" w:space="0" w:color="auto"/>
      </w:divBdr>
      <w:divsChild>
        <w:div w:id="1058407059">
          <w:marLeft w:val="0"/>
          <w:marRight w:val="0"/>
          <w:marTop w:val="0"/>
          <w:marBottom w:val="0"/>
          <w:divBdr>
            <w:top w:val="none" w:sz="0" w:space="0" w:color="auto"/>
            <w:left w:val="none" w:sz="0" w:space="0" w:color="auto"/>
            <w:bottom w:val="none" w:sz="0" w:space="0" w:color="auto"/>
            <w:right w:val="none" w:sz="0" w:space="0" w:color="auto"/>
          </w:divBdr>
        </w:div>
        <w:div w:id="1437555101">
          <w:marLeft w:val="0"/>
          <w:marRight w:val="0"/>
          <w:marTop w:val="0"/>
          <w:marBottom w:val="0"/>
          <w:divBdr>
            <w:top w:val="none" w:sz="0" w:space="0" w:color="auto"/>
            <w:left w:val="none" w:sz="0" w:space="0" w:color="auto"/>
            <w:bottom w:val="none" w:sz="0" w:space="0" w:color="auto"/>
            <w:right w:val="none" w:sz="0" w:space="0" w:color="auto"/>
          </w:divBdr>
        </w:div>
        <w:div w:id="1929388539">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3404541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0376108">
      <w:bodyDiv w:val="1"/>
      <w:marLeft w:val="0"/>
      <w:marRight w:val="0"/>
      <w:marTop w:val="0"/>
      <w:marBottom w:val="0"/>
      <w:divBdr>
        <w:top w:val="none" w:sz="0" w:space="0" w:color="auto"/>
        <w:left w:val="none" w:sz="0" w:space="0" w:color="auto"/>
        <w:bottom w:val="none" w:sz="0" w:space="0" w:color="auto"/>
        <w:right w:val="none" w:sz="0" w:space="0" w:color="auto"/>
      </w:divBdr>
      <w:divsChild>
        <w:div w:id="1737438417">
          <w:marLeft w:val="0"/>
          <w:marRight w:val="0"/>
          <w:marTop w:val="0"/>
          <w:marBottom w:val="0"/>
          <w:divBdr>
            <w:top w:val="none" w:sz="0" w:space="0" w:color="auto"/>
            <w:left w:val="none" w:sz="0" w:space="0" w:color="auto"/>
            <w:bottom w:val="none" w:sz="0" w:space="0" w:color="auto"/>
            <w:right w:val="none" w:sz="0" w:space="0" w:color="auto"/>
          </w:divBdr>
        </w:div>
        <w:div w:id="1283729943">
          <w:marLeft w:val="0"/>
          <w:marRight w:val="0"/>
          <w:marTop w:val="0"/>
          <w:marBottom w:val="0"/>
          <w:divBdr>
            <w:top w:val="none" w:sz="0" w:space="0" w:color="auto"/>
            <w:left w:val="none" w:sz="0" w:space="0" w:color="auto"/>
            <w:bottom w:val="none" w:sz="0" w:space="0" w:color="auto"/>
            <w:right w:val="none" w:sz="0" w:space="0" w:color="auto"/>
          </w:divBdr>
        </w:div>
        <w:div w:id="1419714284">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13635031">
      <w:bodyDiv w:val="1"/>
      <w:marLeft w:val="0"/>
      <w:marRight w:val="0"/>
      <w:marTop w:val="0"/>
      <w:marBottom w:val="0"/>
      <w:divBdr>
        <w:top w:val="none" w:sz="0" w:space="0" w:color="auto"/>
        <w:left w:val="none" w:sz="0" w:space="0" w:color="auto"/>
        <w:bottom w:val="none" w:sz="0" w:space="0" w:color="auto"/>
        <w:right w:val="none" w:sz="0" w:space="0" w:color="auto"/>
      </w:divBdr>
      <w:divsChild>
        <w:div w:id="1790855373">
          <w:marLeft w:val="0"/>
          <w:marRight w:val="0"/>
          <w:marTop w:val="0"/>
          <w:marBottom w:val="0"/>
          <w:divBdr>
            <w:top w:val="none" w:sz="0" w:space="0" w:color="auto"/>
            <w:left w:val="none" w:sz="0" w:space="0" w:color="auto"/>
            <w:bottom w:val="none" w:sz="0" w:space="0" w:color="auto"/>
            <w:right w:val="none" w:sz="0" w:space="0" w:color="auto"/>
          </w:divBdr>
        </w:div>
        <w:div w:id="1985161800">
          <w:marLeft w:val="0"/>
          <w:marRight w:val="0"/>
          <w:marTop w:val="0"/>
          <w:marBottom w:val="0"/>
          <w:divBdr>
            <w:top w:val="none" w:sz="0" w:space="0" w:color="auto"/>
            <w:left w:val="none" w:sz="0" w:space="0" w:color="auto"/>
            <w:bottom w:val="none" w:sz="0" w:space="0" w:color="auto"/>
            <w:right w:val="none" w:sz="0" w:space="0" w:color="auto"/>
          </w:divBdr>
        </w:div>
        <w:div w:id="487089384">
          <w:marLeft w:val="0"/>
          <w:marRight w:val="0"/>
          <w:marTop w:val="0"/>
          <w:marBottom w:val="0"/>
          <w:divBdr>
            <w:top w:val="none" w:sz="0" w:space="0" w:color="auto"/>
            <w:left w:val="none" w:sz="0" w:space="0" w:color="auto"/>
            <w:bottom w:val="none" w:sz="0" w:space="0" w:color="auto"/>
            <w:right w:val="none" w:sz="0" w:space="0" w:color="auto"/>
          </w:divBdr>
        </w:div>
      </w:divsChild>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56606219">
      <w:bodyDiv w:val="1"/>
      <w:marLeft w:val="0"/>
      <w:marRight w:val="0"/>
      <w:marTop w:val="0"/>
      <w:marBottom w:val="0"/>
      <w:divBdr>
        <w:top w:val="none" w:sz="0" w:space="0" w:color="auto"/>
        <w:left w:val="none" w:sz="0" w:space="0" w:color="auto"/>
        <w:bottom w:val="none" w:sz="0" w:space="0" w:color="auto"/>
        <w:right w:val="none" w:sz="0" w:space="0" w:color="auto"/>
      </w:divBdr>
      <w:divsChild>
        <w:div w:id="747926838">
          <w:marLeft w:val="0"/>
          <w:marRight w:val="0"/>
          <w:marTop w:val="0"/>
          <w:marBottom w:val="0"/>
          <w:divBdr>
            <w:top w:val="none" w:sz="0" w:space="0" w:color="auto"/>
            <w:left w:val="none" w:sz="0" w:space="0" w:color="auto"/>
            <w:bottom w:val="none" w:sz="0" w:space="0" w:color="auto"/>
            <w:right w:val="none" w:sz="0" w:space="0" w:color="auto"/>
          </w:divBdr>
        </w:div>
        <w:div w:id="1432122643">
          <w:marLeft w:val="0"/>
          <w:marRight w:val="0"/>
          <w:marTop w:val="0"/>
          <w:marBottom w:val="0"/>
          <w:divBdr>
            <w:top w:val="none" w:sz="0" w:space="0" w:color="auto"/>
            <w:left w:val="none" w:sz="0" w:space="0" w:color="auto"/>
            <w:bottom w:val="none" w:sz="0" w:space="0" w:color="auto"/>
            <w:right w:val="none" w:sz="0" w:space="0" w:color="auto"/>
          </w:divBdr>
        </w:div>
        <w:div w:id="385573003">
          <w:marLeft w:val="0"/>
          <w:marRight w:val="0"/>
          <w:marTop w:val="0"/>
          <w:marBottom w:val="0"/>
          <w:divBdr>
            <w:top w:val="none" w:sz="0" w:space="0" w:color="auto"/>
            <w:left w:val="none" w:sz="0" w:space="0" w:color="auto"/>
            <w:bottom w:val="none" w:sz="0" w:space="0" w:color="auto"/>
            <w:right w:val="none" w:sz="0" w:space="0" w:color="auto"/>
          </w:divBdr>
        </w:div>
      </w:divsChild>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36966180">
      <w:bodyDiv w:val="1"/>
      <w:marLeft w:val="0"/>
      <w:marRight w:val="0"/>
      <w:marTop w:val="0"/>
      <w:marBottom w:val="0"/>
      <w:divBdr>
        <w:top w:val="none" w:sz="0" w:space="0" w:color="auto"/>
        <w:left w:val="none" w:sz="0" w:space="0" w:color="auto"/>
        <w:bottom w:val="none" w:sz="0" w:space="0" w:color="auto"/>
        <w:right w:val="none" w:sz="0" w:space="0" w:color="auto"/>
      </w:divBdr>
      <w:divsChild>
        <w:div w:id="467743648">
          <w:marLeft w:val="0"/>
          <w:marRight w:val="0"/>
          <w:marTop w:val="0"/>
          <w:marBottom w:val="0"/>
          <w:divBdr>
            <w:top w:val="none" w:sz="0" w:space="0" w:color="auto"/>
            <w:left w:val="none" w:sz="0" w:space="0" w:color="auto"/>
            <w:bottom w:val="none" w:sz="0" w:space="0" w:color="auto"/>
            <w:right w:val="none" w:sz="0" w:space="0" w:color="auto"/>
          </w:divBdr>
        </w:div>
        <w:div w:id="179247204">
          <w:marLeft w:val="0"/>
          <w:marRight w:val="0"/>
          <w:marTop w:val="0"/>
          <w:marBottom w:val="0"/>
          <w:divBdr>
            <w:top w:val="none" w:sz="0" w:space="0" w:color="auto"/>
            <w:left w:val="none" w:sz="0" w:space="0" w:color="auto"/>
            <w:bottom w:val="none" w:sz="0" w:space="0" w:color="auto"/>
            <w:right w:val="none" w:sz="0" w:space="0" w:color="auto"/>
          </w:divBdr>
        </w:div>
        <w:div w:id="1074816073">
          <w:marLeft w:val="0"/>
          <w:marRight w:val="0"/>
          <w:marTop w:val="0"/>
          <w:marBottom w:val="0"/>
          <w:divBdr>
            <w:top w:val="none" w:sz="0" w:space="0" w:color="auto"/>
            <w:left w:val="none" w:sz="0" w:space="0" w:color="auto"/>
            <w:bottom w:val="none" w:sz="0" w:space="0" w:color="auto"/>
            <w:right w:val="none" w:sz="0" w:space="0" w:color="auto"/>
          </w:divBdr>
        </w:div>
      </w:divsChild>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211775">
      <w:bodyDiv w:val="1"/>
      <w:marLeft w:val="0"/>
      <w:marRight w:val="0"/>
      <w:marTop w:val="0"/>
      <w:marBottom w:val="0"/>
      <w:divBdr>
        <w:top w:val="none" w:sz="0" w:space="0" w:color="auto"/>
        <w:left w:val="none" w:sz="0" w:space="0" w:color="auto"/>
        <w:bottom w:val="none" w:sz="0" w:space="0" w:color="auto"/>
        <w:right w:val="none" w:sz="0" w:space="0" w:color="auto"/>
      </w:divBdr>
      <w:divsChild>
        <w:div w:id="29557015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685746705">
          <w:marLeft w:val="0"/>
          <w:marRight w:val="0"/>
          <w:marTop w:val="0"/>
          <w:marBottom w:val="0"/>
          <w:divBdr>
            <w:top w:val="none" w:sz="0" w:space="0" w:color="auto"/>
            <w:left w:val="none" w:sz="0" w:space="0" w:color="auto"/>
            <w:bottom w:val="none" w:sz="0" w:space="0" w:color="auto"/>
            <w:right w:val="none" w:sz="0" w:space="0" w:color="auto"/>
          </w:divBdr>
        </w:div>
      </w:divsChild>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8409323">
      <w:bodyDiv w:val="1"/>
      <w:marLeft w:val="0"/>
      <w:marRight w:val="0"/>
      <w:marTop w:val="0"/>
      <w:marBottom w:val="0"/>
      <w:divBdr>
        <w:top w:val="none" w:sz="0" w:space="0" w:color="auto"/>
        <w:left w:val="none" w:sz="0" w:space="0" w:color="auto"/>
        <w:bottom w:val="none" w:sz="0" w:space="0" w:color="auto"/>
        <w:right w:val="none" w:sz="0" w:space="0" w:color="auto"/>
      </w:divBdr>
      <w:divsChild>
        <w:div w:id="75790982">
          <w:marLeft w:val="0"/>
          <w:marRight w:val="0"/>
          <w:marTop w:val="0"/>
          <w:marBottom w:val="0"/>
          <w:divBdr>
            <w:top w:val="none" w:sz="0" w:space="0" w:color="auto"/>
            <w:left w:val="none" w:sz="0" w:space="0" w:color="auto"/>
            <w:bottom w:val="none" w:sz="0" w:space="0" w:color="auto"/>
            <w:right w:val="none" w:sz="0" w:space="0" w:color="auto"/>
          </w:divBdr>
        </w:div>
        <w:div w:id="55932475">
          <w:marLeft w:val="0"/>
          <w:marRight w:val="0"/>
          <w:marTop w:val="0"/>
          <w:marBottom w:val="0"/>
          <w:divBdr>
            <w:top w:val="none" w:sz="0" w:space="0" w:color="auto"/>
            <w:left w:val="none" w:sz="0" w:space="0" w:color="auto"/>
            <w:bottom w:val="none" w:sz="0" w:space="0" w:color="auto"/>
            <w:right w:val="none" w:sz="0" w:space="0" w:color="auto"/>
          </w:divBdr>
        </w:div>
        <w:div w:id="1914385888">
          <w:marLeft w:val="0"/>
          <w:marRight w:val="0"/>
          <w:marTop w:val="0"/>
          <w:marBottom w:val="0"/>
          <w:divBdr>
            <w:top w:val="none" w:sz="0" w:space="0" w:color="auto"/>
            <w:left w:val="none" w:sz="0" w:space="0" w:color="auto"/>
            <w:bottom w:val="none" w:sz="0" w:space="0" w:color="auto"/>
            <w:right w:val="none" w:sz="0" w:space="0" w:color="auto"/>
          </w:divBdr>
        </w:div>
      </w:divsChild>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223487">
      <w:bodyDiv w:val="1"/>
      <w:marLeft w:val="0"/>
      <w:marRight w:val="0"/>
      <w:marTop w:val="0"/>
      <w:marBottom w:val="0"/>
      <w:divBdr>
        <w:top w:val="none" w:sz="0" w:space="0" w:color="auto"/>
        <w:left w:val="none" w:sz="0" w:space="0" w:color="auto"/>
        <w:bottom w:val="none" w:sz="0" w:space="0" w:color="auto"/>
        <w:right w:val="none" w:sz="0" w:space="0" w:color="auto"/>
      </w:divBdr>
      <w:divsChild>
        <w:div w:id="1960143031">
          <w:marLeft w:val="0"/>
          <w:marRight w:val="0"/>
          <w:marTop w:val="0"/>
          <w:marBottom w:val="0"/>
          <w:divBdr>
            <w:top w:val="none" w:sz="0" w:space="0" w:color="auto"/>
            <w:left w:val="none" w:sz="0" w:space="0" w:color="auto"/>
            <w:bottom w:val="none" w:sz="0" w:space="0" w:color="auto"/>
            <w:right w:val="none" w:sz="0" w:space="0" w:color="auto"/>
          </w:divBdr>
        </w:div>
        <w:div w:id="1848714938">
          <w:marLeft w:val="0"/>
          <w:marRight w:val="0"/>
          <w:marTop w:val="0"/>
          <w:marBottom w:val="0"/>
          <w:divBdr>
            <w:top w:val="none" w:sz="0" w:space="0" w:color="auto"/>
            <w:left w:val="none" w:sz="0" w:space="0" w:color="auto"/>
            <w:bottom w:val="none" w:sz="0" w:space="0" w:color="auto"/>
            <w:right w:val="none" w:sz="0" w:space="0" w:color="auto"/>
          </w:divBdr>
        </w:div>
        <w:div w:id="1213077822">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2743955">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13616548">
      <w:bodyDiv w:val="1"/>
      <w:marLeft w:val="0"/>
      <w:marRight w:val="0"/>
      <w:marTop w:val="0"/>
      <w:marBottom w:val="0"/>
      <w:divBdr>
        <w:top w:val="none" w:sz="0" w:space="0" w:color="auto"/>
        <w:left w:val="none" w:sz="0" w:space="0" w:color="auto"/>
        <w:bottom w:val="none" w:sz="0" w:space="0" w:color="auto"/>
        <w:right w:val="none" w:sz="0" w:space="0" w:color="auto"/>
      </w:divBdr>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17210244">
      <w:bodyDiv w:val="1"/>
      <w:marLeft w:val="0"/>
      <w:marRight w:val="0"/>
      <w:marTop w:val="0"/>
      <w:marBottom w:val="0"/>
      <w:divBdr>
        <w:top w:val="none" w:sz="0" w:space="0" w:color="auto"/>
        <w:left w:val="none" w:sz="0" w:space="0" w:color="auto"/>
        <w:bottom w:val="none" w:sz="0" w:space="0" w:color="auto"/>
        <w:right w:val="none" w:sz="0" w:space="0" w:color="auto"/>
      </w:divBdr>
      <w:divsChild>
        <w:div w:id="1210918263">
          <w:marLeft w:val="0"/>
          <w:marRight w:val="0"/>
          <w:marTop w:val="0"/>
          <w:marBottom w:val="0"/>
          <w:divBdr>
            <w:top w:val="none" w:sz="0" w:space="0" w:color="auto"/>
            <w:left w:val="none" w:sz="0" w:space="0" w:color="auto"/>
            <w:bottom w:val="none" w:sz="0" w:space="0" w:color="auto"/>
            <w:right w:val="none" w:sz="0" w:space="0" w:color="auto"/>
          </w:divBdr>
        </w:div>
        <w:div w:id="1288390165">
          <w:marLeft w:val="0"/>
          <w:marRight w:val="0"/>
          <w:marTop w:val="0"/>
          <w:marBottom w:val="0"/>
          <w:divBdr>
            <w:top w:val="none" w:sz="0" w:space="0" w:color="auto"/>
            <w:left w:val="none" w:sz="0" w:space="0" w:color="auto"/>
            <w:bottom w:val="none" w:sz="0" w:space="0" w:color="auto"/>
            <w:right w:val="none" w:sz="0" w:space="0" w:color="auto"/>
          </w:divBdr>
        </w:div>
        <w:div w:id="780418462">
          <w:marLeft w:val="0"/>
          <w:marRight w:val="0"/>
          <w:marTop w:val="0"/>
          <w:marBottom w:val="0"/>
          <w:divBdr>
            <w:top w:val="none" w:sz="0" w:space="0" w:color="auto"/>
            <w:left w:val="none" w:sz="0" w:space="0" w:color="auto"/>
            <w:bottom w:val="none" w:sz="0" w:space="0" w:color="auto"/>
            <w:right w:val="none" w:sz="0" w:space="0" w:color="auto"/>
          </w:divBdr>
        </w:div>
      </w:divsChild>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seismic.com/app?ContentId=4d2f0c53-884a-4604-9201-d29f37df9fbd&amp;elqTrackId=97DDBDD3E0F5D77E1D90C56F8BA868CA&amp;elqTrack=tru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oneyadvisor.com/blog/?elqTrackId=AC190DD33F36209CBBF3EF74FB893D06&amp;elqTrack=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neyadvisor.com/knowledge-base-podcast/podcast/advisor-chat-collaborative-and-comprehensive-planning/?elqTrackId=C957703C867B829E623C25D624E93710&amp;elqTrack=true" TargetMode="External"/><Relationship Id="rId5" Type="http://schemas.openxmlformats.org/officeDocument/2006/relationships/styles" Target="styles.xml"/><Relationship Id="rId10" Type="http://schemas.openxmlformats.org/officeDocument/2006/relationships/hyperlink" Target="https://blog.emoneyadvisor.com/sharing-rules-enhancement-in-the-admin-tool/?elqTrackId=525D8819ECBE46E75EB76AF45E8FC1F4&amp;elqTrack=true" TargetMode="External"/><Relationship Id="rId4" Type="http://schemas.openxmlformats.org/officeDocument/2006/relationships/numbering" Target="numbering.xml"/><Relationship Id="rId9" Type="http://schemas.openxmlformats.org/officeDocument/2006/relationships/hyperlink" Target="https://blog.emoneyadvisor.com/practice-management/coming-in-july-client-portal-improvements-and-discontinuations-for-an-enhanced-experience/?elqTrackId=885B87F87D05F17BF1D968D632AC9671&amp;elqTrack=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C14B6-A552-4933-8D6B-1F9085EEE7E2}">
  <ds:schemaRefs>
    <ds:schemaRef ds:uri="http://schemas.microsoft.com/sharepoint/v3/contenttype/forms"/>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453</Words>
  <Characters>2586</Characters>
  <Application>Microsoft Office Word</Application>
  <DocSecurity>0</DocSecurity>
  <Lines>21</Lines>
  <Paragraphs>6</Paragraphs>
  <ScaleCrop>false</ScaleCrop>
  <Company>eMoney Advisor LLC.</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3</cp:revision>
  <dcterms:created xsi:type="dcterms:W3CDTF">2025-05-30T14:59:00Z</dcterms:created>
  <dcterms:modified xsi:type="dcterms:W3CDTF">2025-05-30T15:04:00Z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