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3870" w14:textId="11DF6BF8" w:rsidR="00E20A4E" w:rsidRPr="009A54C9" w:rsidRDefault="00E20A4E" w:rsidP="00E20A4E">
      <w:r w:rsidRPr="6437F458">
        <w:rPr>
          <w:b/>
          <w:bCs/>
        </w:rPr>
        <w:t>Subject line:</w:t>
      </w:r>
      <w:r>
        <w:t xml:space="preserve"> </w:t>
      </w:r>
      <w:r w:rsidR="00F76EDA" w:rsidRPr="00F76EDA">
        <w:t xml:space="preserve">79% of advisors said </w:t>
      </w:r>
      <w:proofErr w:type="spellStart"/>
      <w:r w:rsidR="00F76EDA" w:rsidRPr="00F76EDA">
        <w:t>eMoney</w:t>
      </w:r>
      <w:proofErr w:type="spellEnd"/>
      <w:r w:rsidR="00F76EDA" w:rsidRPr="00F76EDA">
        <w:t xml:space="preserve"> has excellent collaborative planning capabilities</w:t>
      </w:r>
    </w:p>
    <w:p w14:paraId="1813AD30" w14:textId="77777777" w:rsidR="00C96E3E" w:rsidRDefault="00C96E3E" w:rsidP="00E20A4E">
      <w:pPr>
        <w:rPr>
          <w:b/>
          <w:bCs/>
        </w:rPr>
      </w:pPr>
    </w:p>
    <w:p w14:paraId="171A2939" w14:textId="078C8B30" w:rsidR="00C96E3E" w:rsidRPr="00C96E3E" w:rsidRDefault="00C96E3E" w:rsidP="00C96E3E">
      <w:r w:rsidRPr="00C96E3E">
        <w:t>Hi ﻿FirstName﻿,</w:t>
      </w:r>
    </w:p>
    <w:p w14:paraId="726C4F8A" w14:textId="0B30FF32" w:rsidR="00E20A4E" w:rsidRDefault="00F76EDA" w:rsidP="00E20A4E">
      <w:r w:rsidRPr="00F76EDA">
        <w:t xml:space="preserve">Want to build stronger client relationships? This month's newsletter includes best practices on using </w:t>
      </w:r>
      <w:proofErr w:type="spellStart"/>
      <w:r w:rsidRPr="00F76EDA">
        <w:t>eMoney</w:t>
      </w:r>
      <w:proofErr w:type="spellEnd"/>
      <w:r w:rsidRPr="00F76EDA">
        <w:t xml:space="preserve"> to </w:t>
      </w:r>
      <w:r w:rsidRPr="00F76EDA">
        <w:rPr>
          <w:b/>
          <w:bCs/>
        </w:rPr>
        <w:t>strengthen your relationships through collaboration.</w:t>
      </w:r>
      <w:r w:rsidR="00C96E3E" w:rsidRPr="00C96E3E">
        <w:t> </w:t>
      </w:r>
    </w:p>
    <w:p w14:paraId="362293D1" w14:textId="77777777" w:rsidR="00F76EDA" w:rsidRDefault="00F76EDA" w:rsidP="00C96E3E">
      <w:pPr>
        <w:pStyle w:val="ListParagraph"/>
        <w:ind w:left="360"/>
        <w:rPr>
          <w:b/>
          <w:bCs/>
        </w:rPr>
      </w:pPr>
    </w:p>
    <w:p w14:paraId="0DE9C0EC" w14:textId="17FD6468" w:rsidR="00C96E3E" w:rsidRDefault="00D46453" w:rsidP="00C96E3E">
      <w:pPr>
        <w:pStyle w:val="ListParagraph"/>
        <w:ind w:left="360"/>
        <w:rPr>
          <w:b/>
          <w:bCs/>
        </w:rPr>
      </w:pPr>
      <w:hyperlink r:id="rId8" w:tgtFrame="_blank" w:history="1">
        <w:r w:rsidRPr="00D46453">
          <w:rPr>
            <w:rStyle w:val="Hyperlink"/>
            <w:b/>
            <w:bCs/>
          </w:rPr>
          <w:t>Achieving Engagement and Retention Goals Through Collaborative Planning</w:t>
        </w:r>
      </w:hyperlink>
    </w:p>
    <w:p w14:paraId="36512B72" w14:textId="77777777" w:rsidR="009075D7" w:rsidRPr="009075D7" w:rsidRDefault="009075D7" w:rsidP="009075D7">
      <w:pPr>
        <w:pStyle w:val="ListParagraph"/>
        <w:ind w:left="360"/>
      </w:pPr>
      <w:r w:rsidRPr="009075D7">
        <w:t xml:space="preserve">See how Waverly Advisors fosters collaboration and holistic planning using </w:t>
      </w:r>
      <w:proofErr w:type="gramStart"/>
      <w:r w:rsidRPr="009075D7">
        <w:t>the intuitive</w:t>
      </w:r>
      <w:proofErr w:type="gramEnd"/>
      <w:r w:rsidRPr="009075D7">
        <w:t xml:space="preserve"> tools and data visualization in </w:t>
      </w:r>
      <w:proofErr w:type="spellStart"/>
      <w:r w:rsidRPr="009075D7">
        <w:t>eMoney</w:t>
      </w:r>
      <w:proofErr w:type="spellEnd"/>
      <w:r w:rsidRPr="009075D7">
        <w:t xml:space="preserve"> to enhance communication, engage clients, and build lasting relationships.</w:t>
      </w:r>
    </w:p>
    <w:p w14:paraId="62FC83C3" w14:textId="77777777" w:rsidR="009075D7" w:rsidRPr="009075D7" w:rsidRDefault="009075D7" w:rsidP="009075D7">
      <w:pPr>
        <w:pStyle w:val="ListParagraph"/>
        <w:ind w:left="360"/>
      </w:pPr>
    </w:p>
    <w:p w14:paraId="0C57B765" w14:textId="77777777" w:rsidR="009075D7" w:rsidRPr="009075D7" w:rsidRDefault="009075D7" w:rsidP="009075D7">
      <w:pPr>
        <w:pStyle w:val="ListParagraph"/>
        <w:ind w:left="360"/>
      </w:pPr>
      <w:r w:rsidRPr="009075D7">
        <w:t xml:space="preserve">By leveraging </w:t>
      </w:r>
      <w:proofErr w:type="spellStart"/>
      <w:r w:rsidRPr="009075D7">
        <w:t>eMoney</w:t>
      </w:r>
      <w:proofErr w:type="spellEnd"/>
      <w:r w:rsidRPr="009075D7">
        <w:t>, the Waverly team:</w:t>
      </w:r>
    </w:p>
    <w:p w14:paraId="1C235238" w14:textId="77777777" w:rsidR="009075D7" w:rsidRPr="009075D7" w:rsidRDefault="009075D7" w:rsidP="009075D7">
      <w:pPr>
        <w:pStyle w:val="ListParagraph"/>
        <w:ind w:left="360"/>
      </w:pPr>
    </w:p>
    <w:p w14:paraId="1215EE7C" w14:textId="77777777" w:rsidR="009075D7" w:rsidRPr="009075D7" w:rsidRDefault="009075D7" w:rsidP="009075D7">
      <w:pPr>
        <w:pStyle w:val="ListParagraph"/>
        <w:numPr>
          <w:ilvl w:val="0"/>
          <w:numId w:val="13"/>
        </w:numPr>
      </w:pPr>
      <w:r w:rsidRPr="009075D7">
        <w:rPr>
          <w:b/>
          <w:bCs/>
        </w:rPr>
        <w:t>Streamlined collaboration</w:t>
      </w:r>
      <w:r w:rsidRPr="009075D7">
        <w:t xml:space="preserve"> on a broad range of financial topics</w:t>
      </w:r>
    </w:p>
    <w:p w14:paraId="6E6AD11A" w14:textId="77777777" w:rsidR="009075D7" w:rsidRPr="009075D7" w:rsidRDefault="009075D7" w:rsidP="009075D7">
      <w:pPr>
        <w:pStyle w:val="ListParagraph"/>
        <w:numPr>
          <w:ilvl w:val="0"/>
          <w:numId w:val="13"/>
        </w:numPr>
      </w:pPr>
      <w:r w:rsidRPr="009075D7">
        <w:rPr>
          <w:b/>
          <w:bCs/>
        </w:rPr>
        <w:t>Enabled secure data sharing</w:t>
      </w:r>
      <w:r w:rsidRPr="009075D7">
        <w:t xml:space="preserve"> via the </w:t>
      </w:r>
      <w:proofErr w:type="spellStart"/>
      <w:r w:rsidRPr="009075D7">
        <w:t>eMoney</w:t>
      </w:r>
      <w:proofErr w:type="spellEnd"/>
      <w:r w:rsidRPr="009075D7">
        <w:t xml:space="preserve"> Vault and account aggregation</w:t>
      </w:r>
    </w:p>
    <w:p w14:paraId="12E4CC48" w14:textId="77777777" w:rsidR="009075D7" w:rsidRPr="009075D7" w:rsidRDefault="009075D7" w:rsidP="009075D7">
      <w:pPr>
        <w:pStyle w:val="ListParagraph"/>
        <w:numPr>
          <w:ilvl w:val="0"/>
          <w:numId w:val="13"/>
        </w:numPr>
      </w:pPr>
      <w:r w:rsidRPr="009075D7">
        <w:rPr>
          <w:b/>
          <w:bCs/>
        </w:rPr>
        <w:t>Used Decision Center</w:t>
      </w:r>
      <w:r w:rsidRPr="009075D7">
        <w:t xml:space="preserve"> to illustrate the impact of financial decisions</w:t>
      </w:r>
    </w:p>
    <w:p w14:paraId="6E7DA71E" w14:textId="77777777" w:rsidR="009075D7" w:rsidRPr="009075D7" w:rsidRDefault="009075D7" w:rsidP="009075D7">
      <w:pPr>
        <w:pStyle w:val="ListParagraph"/>
        <w:numPr>
          <w:ilvl w:val="0"/>
          <w:numId w:val="13"/>
        </w:numPr>
      </w:pPr>
      <w:r w:rsidRPr="009075D7">
        <w:rPr>
          <w:b/>
          <w:bCs/>
        </w:rPr>
        <w:t xml:space="preserve">Incorporated digital check-ins </w:t>
      </w:r>
      <w:r w:rsidRPr="009075D7">
        <w:t>through the Client Portal for real-time engagement</w:t>
      </w:r>
    </w:p>
    <w:p w14:paraId="6581163E" w14:textId="77777777" w:rsidR="009075D7" w:rsidRPr="009075D7" w:rsidRDefault="009075D7" w:rsidP="009075D7">
      <w:pPr>
        <w:pStyle w:val="ListParagraph"/>
        <w:numPr>
          <w:ilvl w:val="0"/>
          <w:numId w:val="13"/>
        </w:numPr>
      </w:pPr>
      <w:r w:rsidRPr="009075D7">
        <w:rPr>
          <w:b/>
          <w:bCs/>
        </w:rPr>
        <w:t>Personalized client experiences</w:t>
      </w:r>
      <w:r w:rsidRPr="009075D7">
        <w:t xml:space="preserve"> with curated reports tailored to individual needs</w:t>
      </w:r>
    </w:p>
    <w:p w14:paraId="243F3B8A" w14:textId="77777777" w:rsidR="009075D7" w:rsidRPr="009075D7" w:rsidRDefault="009075D7" w:rsidP="009075D7">
      <w:pPr>
        <w:pStyle w:val="ListParagraph"/>
        <w:ind w:left="360"/>
      </w:pPr>
    </w:p>
    <w:p w14:paraId="28DBF001" w14:textId="77777777" w:rsidR="009075D7" w:rsidRPr="009075D7" w:rsidRDefault="009075D7" w:rsidP="009075D7">
      <w:pPr>
        <w:pStyle w:val="ListParagraph"/>
        <w:ind w:left="360"/>
      </w:pPr>
      <w:r w:rsidRPr="009075D7">
        <w:t xml:space="preserve">These strategic actions helped the firm grow from </w:t>
      </w:r>
      <w:r w:rsidRPr="009075D7">
        <w:rPr>
          <w:b/>
          <w:bCs/>
        </w:rPr>
        <w:t>$60M to $310M AUM</w:t>
      </w:r>
      <w:r w:rsidRPr="009075D7">
        <w:t xml:space="preserve"> and increase client retention from </w:t>
      </w:r>
      <w:r w:rsidRPr="009075D7">
        <w:rPr>
          <w:b/>
          <w:bCs/>
        </w:rPr>
        <w:t>75% to 95%</w:t>
      </w:r>
      <w:r w:rsidRPr="009075D7">
        <w:t xml:space="preserve"> since becoming an </w:t>
      </w:r>
      <w:proofErr w:type="spellStart"/>
      <w:r w:rsidRPr="009075D7">
        <w:t>eMoney</w:t>
      </w:r>
      <w:proofErr w:type="spellEnd"/>
      <w:r w:rsidRPr="009075D7">
        <w:t xml:space="preserve"> client.</w:t>
      </w:r>
    </w:p>
    <w:p w14:paraId="2F05BB9A" w14:textId="77777777" w:rsidR="00D46453" w:rsidRDefault="00D46453" w:rsidP="00C96E3E">
      <w:pPr>
        <w:pStyle w:val="ListParagraph"/>
        <w:ind w:left="360"/>
      </w:pPr>
    </w:p>
    <w:p w14:paraId="35E5A30B" w14:textId="66CC4C37" w:rsidR="009075D7" w:rsidRPr="009075D7" w:rsidRDefault="009075D7" w:rsidP="00C96E3E">
      <w:pPr>
        <w:pStyle w:val="ListParagraph"/>
        <w:ind w:left="360"/>
      </w:pPr>
      <w:hyperlink r:id="rId9" w:history="1">
        <w:r w:rsidRPr="009075D7">
          <w:rPr>
            <w:rStyle w:val="Hyperlink"/>
            <w:b/>
            <w:bCs/>
          </w:rPr>
          <w:t>REVIEW THE CASE STUDY</w:t>
        </w:r>
      </w:hyperlink>
    </w:p>
    <w:p w14:paraId="7EB293A3" w14:textId="77777777" w:rsidR="00C1329C" w:rsidRDefault="00C1329C" w:rsidP="006979E4">
      <w:pPr>
        <w:rPr>
          <w:b/>
          <w:bCs/>
        </w:rPr>
      </w:pPr>
    </w:p>
    <w:p w14:paraId="74F5B804" w14:textId="7D92AAE2" w:rsidR="006979E4" w:rsidRPr="006979E4" w:rsidRDefault="006979E4" w:rsidP="006979E4">
      <w:pPr>
        <w:rPr>
          <w:b/>
          <w:bCs/>
        </w:rPr>
      </w:pPr>
      <w:r w:rsidRPr="006979E4">
        <w:rPr>
          <w:b/>
          <w:bCs/>
        </w:rPr>
        <w:t>More Content on Building Stronger Client Engagement</w:t>
      </w:r>
    </w:p>
    <w:p w14:paraId="51DE8B1D" w14:textId="77777777" w:rsidR="006979E4" w:rsidRPr="006979E4" w:rsidRDefault="006979E4" w:rsidP="00C1329C">
      <w:pPr>
        <w:ind w:left="360"/>
      </w:pPr>
      <w:r w:rsidRPr="006979E4">
        <w:rPr>
          <w:b/>
          <w:bCs/>
        </w:rPr>
        <w:t>BLOG</w:t>
      </w:r>
    </w:p>
    <w:p w14:paraId="618BB39F" w14:textId="66F426F6" w:rsidR="006979E4" w:rsidRPr="006979E4" w:rsidRDefault="00C1329C" w:rsidP="00C1329C">
      <w:pPr>
        <w:ind w:left="360"/>
        <w:rPr>
          <w:rStyle w:val="Hyperlink"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"https://emoneyadvisor.com/blog/mastering-difficult-conversations-tips-for-delivering-bad-news-to-clients/" \t "_blank"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6979E4" w:rsidRPr="006979E4">
        <w:rPr>
          <w:rStyle w:val="Hyperlink"/>
          <w:b/>
          <w:bCs/>
        </w:rPr>
        <w:t>Mastering Difficult Conversations: Tips for Delivering Bad News to Clients</w:t>
      </w:r>
    </w:p>
    <w:p w14:paraId="4776BDAB" w14:textId="2DC05DF4" w:rsidR="006979E4" w:rsidRDefault="00C1329C" w:rsidP="00C1329C">
      <w:pPr>
        <w:ind w:left="360"/>
      </w:pPr>
      <w:r>
        <w:rPr>
          <w:b/>
          <w:bCs/>
        </w:rPr>
        <w:fldChar w:fldCharType="end"/>
      </w:r>
      <w:r w:rsidR="006979E4" w:rsidRPr="006979E4">
        <w:t>Delivering bad news is inevitable in financial planning. With the following tips, you can navigate these difficult conversations with confidence while maintaining your clients’ trust.</w:t>
      </w:r>
    </w:p>
    <w:p w14:paraId="0429D86A" w14:textId="77777777" w:rsidR="00C1329C" w:rsidRDefault="00C1329C" w:rsidP="00C1329C">
      <w:pPr>
        <w:ind w:left="360"/>
      </w:pPr>
    </w:p>
    <w:p w14:paraId="1D279B17" w14:textId="77777777" w:rsidR="00636EE5" w:rsidRDefault="00636EE5" w:rsidP="00636EE5">
      <w:pPr>
        <w:ind w:left="360"/>
        <w:rPr>
          <w:b/>
          <w:bCs/>
        </w:rPr>
      </w:pPr>
      <w:r w:rsidRPr="00636EE5">
        <w:rPr>
          <w:b/>
          <w:bCs/>
        </w:rPr>
        <w:t>LINKEDIN VIDEO</w:t>
      </w:r>
    </w:p>
    <w:p w14:paraId="5DD86408" w14:textId="3D823FC3" w:rsidR="007D1B4B" w:rsidRPr="00636EE5" w:rsidRDefault="007D1B4B" w:rsidP="00636EE5">
      <w:pPr>
        <w:ind w:left="360"/>
      </w:pPr>
      <w:hyperlink r:id="rId10" w:tgtFrame="_blank" w:history="1">
        <w:r w:rsidRPr="007D1B4B">
          <w:rPr>
            <w:rStyle w:val="Hyperlink"/>
            <w:b/>
            <w:bCs/>
          </w:rPr>
          <w:t xml:space="preserve">5 </w:t>
        </w:r>
        <w:proofErr w:type="gramStart"/>
        <w:r w:rsidRPr="007D1B4B">
          <w:rPr>
            <w:rStyle w:val="Hyperlink"/>
            <w:b/>
            <w:bCs/>
          </w:rPr>
          <w:t>Key Collaborative</w:t>
        </w:r>
        <w:proofErr w:type="gramEnd"/>
        <w:r w:rsidRPr="007D1B4B">
          <w:rPr>
            <w:rStyle w:val="Hyperlink"/>
            <w:b/>
            <w:bCs/>
          </w:rPr>
          <w:t xml:space="preserve"> Activities to Enhance Client Relationships</w:t>
        </w:r>
      </w:hyperlink>
    </w:p>
    <w:p w14:paraId="1B9166BE" w14:textId="77777777" w:rsidR="00636EE5" w:rsidRPr="00636EE5" w:rsidRDefault="00636EE5" w:rsidP="00636EE5">
      <w:pPr>
        <w:ind w:left="360"/>
      </w:pPr>
      <w:r w:rsidRPr="00636EE5">
        <w:t>In this video, Emily Koochel, PhD, AFC®, CFT™, shares five key collaborative activities to help you create a more transparent, dynamic, and engaging planning experience.</w:t>
      </w:r>
    </w:p>
    <w:p w14:paraId="04196D51" w14:textId="77777777" w:rsidR="00C1329C" w:rsidRDefault="00C1329C" w:rsidP="00C1329C">
      <w:pPr>
        <w:ind w:left="360"/>
      </w:pPr>
    </w:p>
    <w:p w14:paraId="08170A14" w14:textId="77777777" w:rsidR="00636EE5" w:rsidRPr="00636EE5" w:rsidRDefault="00636EE5" w:rsidP="00636EE5">
      <w:pPr>
        <w:ind w:left="360"/>
      </w:pPr>
      <w:r w:rsidRPr="00636EE5">
        <w:rPr>
          <w:b/>
          <w:bCs/>
        </w:rPr>
        <w:t>BLOG</w:t>
      </w:r>
    </w:p>
    <w:p w14:paraId="22FBCD31" w14:textId="77777777" w:rsidR="003008E5" w:rsidRDefault="003008E5" w:rsidP="00636EE5">
      <w:pPr>
        <w:ind w:left="360"/>
      </w:pPr>
      <w:hyperlink r:id="rId11" w:tgtFrame="_blank" w:history="1">
        <w:r w:rsidRPr="003008E5">
          <w:rPr>
            <w:rStyle w:val="Hyperlink"/>
            <w:b/>
            <w:bCs/>
          </w:rPr>
          <w:t xml:space="preserve">Crafting A Client Retention Strategy: Best Practices for Financial </w:t>
        </w:r>
        <w:proofErr w:type="spellStart"/>
        <w:r w:rsidRPr="003008E5">
          <w:rPr>
            <w:rStyle w:val="Hyperlink"/>
            <w:b/>
            <w:bCs/>
          </w:rPr>
          <w:t>Planners</w:t>
        </w:r>
      </w:hyperlink>
      <w:proofErr w:type="spellEnd"/>
    </w:p>
    <w:p w14:paraId="14BC65FA" w14:textId="1479E2BB" w:rsidR="00636EE5" w:rsidRPr="00636EE5" w:rsidRDefault="00636EE5" w:rsidP="00636EE5">
      <w:pPr>
        <w:ind w:left="360"/>
      </w:pPr>
      <w:r w:rsidRPr="00636EE5">
        <w:t>The tips and tactics in this blog will help you craft a comprehensive client retention strategy that focuses on three key areas: client experience, communication, and client appreciation.</w:t>
      </w:r>
    </w:p>
    <w:p w14:paraId="5D153C72" w14:textId="77777777" w:rsidR="00636EE5" w:rsidRDefault="00636EE5" w:rsidP="00C1329C">
      <w:pPr>
        <w:ind w:left="360"/>
      </w:pPr>
    </w:p>
    <w:p w14:paraId="44561300" w14:textId="77777777" w:rsidR="00636EE5" w:rsidRPr="00636EE5" w:rsidRDefault="00636EE5" w:rsidP="00636EE5">
      <w:pPr>
        <w:ind w:left="360"/>
      </w:pPr>
      <w:r w:rsidRPr="00636EE5">
        <w:rPr>
          <w:b/>
          <w:bCs/>
        </w:rPr>
        <w:t>LIVE TRAINING</w:t>
      </w:r>
    </w:p>
    <w:p w14:paraId="47D67434" w14:textId="77777777" w:rsidR="003008E5" w:rsidRDefault="003008E5" w:rsidP="00636EE5">
      <w:pPr>
        <w:ind w:left="360"/>
      </w:pPr>
      <w:hyperlink r:id="rId12" w:tgtFrame="_blank" w:history="1">
        <w:r w:rsidRPr="003008E5">
          <w:rPr>
            <w:rStyle w:val="Hyperlink"/>
            <w:b/>
            <w:bCs/>
          </w:rPr>
          <w:t xml:space="preserve">NEW Did You Know </w:t>
        </w:r>
        <w:proofErr w:type="spellStart"/>
        <w:r w:rsidRPr="003008E5">
          <w:rPr>
            <w:rStyle w:val="Hyperlink"/>
            <w:b/>
            <w:bCs/>
          </w:rPr>
          <w:t>Series</w:t>
        </w:r>
      </w:hyperlink>
      <w:proofErr w:type="spellEnd"/>
    </w:p>
    <w:p w14:paraId="35DDDE78" w14:textId="0158D455" w:rsidR="00636EE5" w:rsidRPr="00636EE5" w:rsidRDefault="00636EE5" w:rsidP="00636EE5">
      <w:pPr>
        <w:ind w:left="360"/>
      </w:pPr>
      <w:r w:rsidRPr="00636EE5">
        <w:t xml:space="preserve">Join us on </w:t>
      </w:r>
      <w:r w:rsidRPr="00636EE5">
        <w:rPr>
          <w:b/>
          <w:bCs/>
        </w:rPr>
        <w:t>Tuesday, March 25, at 2:00 p.m. ET</w:t>
      </w:r>
      <w:r w:rsidRPr="00636EE5">
        <w:t xml:space="preserve"> and explore key tools and features in </w:t>
      </w:r>
      <w:proofErr w:type="spellStart"/>
      <w:r w:rsidRPr="00636EE5">
        <w:t>eMoney</w:t>
      </w:r>
      <w:proofErr w:type="spellEnd"/>
      <w:r w:rsidRPr="00636EE5">
        <w:t xml:space="preserve"> that streamline data gathering, enhance communication, and improve client engagement. To enroll, click </w:t>
      </w:r>
      <w:r w:rsidRPr="00636EE5">
        <w:rPr>
          <w:i/>
          <w:iCs/>
        </w:rPr>
        <w:t>Training</w:t>
      </w:r>
      <w:r w:rsidRPr="00636EE5">
        <w:t xml:space="preserve">, and locate the </w:t>
      </w:r>
      <w:r w:rsidRPr="00636EE5">
        <w:rPr>
          <w:i/>
          <w:iCs/>
        </w:rPr>
        <w:t xml:space="preserve">“Did You Know Series – Webinars” </w:t>
      </w:r>
      <w:r w:rsidRPr="00636EE5">
        <w:t>section in your Course Catalog.</w:t>
      </w:r>
    </w:p>
    <w:p w14:paraId="1BAC822E" w14:textId="77777777" w:rsidR="00636EE5" w:rsidRPr="00636EE5" w:rsidRDefault="00636EE5" w:rsidP="00636EE5">
      <w:pPr>
        <w:ind w:left="360"/>
      </w:pPr>
      <w:r w:rsidRPr="00636EE5">
        <w:t>*Should the webinar reach maximum capacity, an additional session will be planned for a future date*</w:t>
      </w:r>
    </w:p>
    <w:p w14:paraId="33A19A8A" w14:textId="77777777" w:rsidR="00636EE5" w:rsidRDefault="00636EE5" w:rsidP="00C1329C">
      <w:pPr>
        <w:ind w:left="360"/>
      </w:pPr>
    </w:p>
    <w:p w14:paraId="6FD8F4DF" w14:textId="77777777" w:rsidR="00636EE5" w:rsidRPr="00636EE5" w:rsidRDefault="00636EE5" w:rsidP="007D1B4B">
      <w:pPr>
        <w:rPr>
          <w:b/>
          <w:bCs/>
        </w:rPr>
      </w:pPr>
      <w:r w:rsidRPr="00636EE5">
        <w:rPr>
          <w:b/>
          <w:bCs/>
        </w:rPr>
        <w:t>Upcoming Live Webinar</w:t>
      </w:r>
    </w:p>
    <w:p w14:paraId="740E8A4F" w14:textId="77777777" w:rsidR="00636EE5" w:rsidRDefault="00636EE5" w:rsidP="00C1329C">
      <w:pPr>
        <w:ind w:left="360"/>
      </w:pPr>
    </w:p>
    <w:p w14:paraId="196E8AA7" w14:textId="77777777" w:rsidR="00636EE5" w:rsidRPr="00636EE5" w:rsidRDefault="00636EE5" w:rsidP="00636EE5">
      <w:pPr>
        <w:ind w:left="360"/>
      </w:pPr>
      <w:r w:rsidRPr="00636EE5">
        <w:rPr>
          <w:b/>
          <w:bCs/>
        </w:rPr>
        <w:t>APRIL 8th at 2:00PM</w:t>
      </w:r>
    </w:p>
    <w:p w14:paraId="1D8D6C68" w14:textId="0FA2801F" w:rsidR="00636EE5" w:rsidRDefault="003008E5" w:rsidP="00636EE5">
      <w:pPr>
        <w:ind w:left="360"/>
      </w:pPr>
      <w:hyperlink r:id="rId13" w:tgtFrame="_blank" w:tooltip="Register for the Webinar" w:history="1">
        <w:r w:rsidRPr="003008E5">
          <w:rPr>
            <w:rStyle w:val="Hyperlink"/>
            <w:b/>
            <w:bCs/>
          </w:rPr>
          <w:t>Improving Client Engagement and Satisfaction Through the Client Portal</w:t>
        </w:r>
      </w:hyperlink>
    </w:p>
    <w:p w14:paraId="175B882B" w14:textId="77777777" w:rsidR="003008E5" w:rsidRPr="00636EE5" w:rsidRDefault="003008E5" w:rsidP="00636EE5">
      <w:pPr>
        <w:ind w:left="360"/>
      </w:pPr>
    </w:p>
    <w:p w14:paraId="55848AA7" w14:textId="77777777" w:rsidR="00636EE5" w:rsidRPr="00636EE5" w:rsidRDefault="00636EE5" w:rsidP="00636EE5">
      <w:pPr>
        <w:ind w:left="360"/>
      </w:pPr>
      <w:r w:rsidRPr="00636EE5">
        <w:rPr>
          <w:b/>
          <w:bCs/>
        </w:rPr>
        <w:t>This webinar session is for you if you're looking to:</w:t>
      </w:r>
    </w:p>
    <w:p w14:paraId="58C7FD56" w14:textId="77777777" w:rsidR="00636EE5" w:rsidRPr="00636EE5" w:rsidRDefault="00636EE5" w:rsidP="00636EE5">
      <w:pPr>
        <w:ind w:left="360"/>
      </w:pPr>
    </w:p>
    <w:p w14:paraId="0B4EAFD3" w14:textId="77777777" w:rsidR="00636EE5" w:rsidRPr="00636EE5" w:rsidRDefault="00636EE5" w:rsidP="00636EE5">
      <w:pPr>
        <w:numPr>
          <w:ilvl w:val="0"/>
          <w:numId w:val="14"/>
        </w:numPr>
      </w:pPr>
      <w:r w:rsidRPr="00636EE5">
        <w:t>Deepen existing client relationships and expand your client base</w:t>
      </w:r>
    </w:p>
    <w:p w14:paraId="64BBF47D" w14:textId="77777777" w:rsidR="00636EE5" w:rsidRPr="00636EE5" w:rsidRDefault="00636EE5" w:rsidP="00636EE5">
      <w:pPr>
        <w:numPr>
          <w:ilvl w:val="0"/>
          <w:numId w:val="14"/>
        </w:numPr>
      </w:pPr>
      <w:r w:rsidRPr="00636EE5">
        <w:t>Create a more personalized and collaborative client experience</w:t>
      </w:r>
    </w:p>
    <w:p w14:paraId="199F3A27" w14:textId="77777777" w:rsidR="00636EE5" w:rsidRPr="00636EE5" w:rsidRDefault="00636EE5" w:rsidP="00636EE5">
      <w:pPr>
        <w:numPr>
          <w:ilvl w:val="0"/>
          <w:numId w:val="14"/>
        </w:numPr>
      </w:pPr>
      <w:r w:rsidRPr="00636EE5">
        <w:t>Get clients excited about engaging with a client portal and improving their satisfaction</w:t>
      </w:r>
    </w:p>
    <w:p w14:paraId="0C869C60" w14:textId="77777777" w:rsidR="00636EE5" w:rsidRPr="00636EE5" w:rsidRDefault="00636EE5" w:rsidP="00636EE5">
      <w:pPr>
        <w:numPr>
          <w:ilvl w:val="0"/>
          <w:numId w:val="14"/>
        </w:numPr>
      </w:pPr>
      <w:r w:rsidRPr="00636EE5">
        <w:t>Take your client experience to the next level with Premium Client Portal.</w:t>
      </w:r>
    </w:p>
    <w:p w14:paraId="0A74D3A8" w14:textId="77777777" w:rsidR="00636EE5" w:rsidRDefault="00636EE5" w:rsidP="00C1329C">
      <w:pPr>
        <w:ind w:left="360"/>
      </w:pPr>
    </w:p>
    <w:p w14:paraId="033BC7F7" w14:textId="77777777" w:rsidR="007D1B4B" w:rsidRPr="007D1B4B" w:rsidRDefault="007D1B4B" w:rsidP="007D1B4B">
      <w:pPr>
        <w:rPr>
          <w:b/>
          <w:bCs/>
        </w:rPr>
      </w:pPr>
      <w:r w:rsidRPr="007D1B4B">
        <w:rPr>
          <w:b/>
          <w:bCs/>
        </w:rPr>
        <w:t>Timely Deadlines</w:t>
      </w:r>
    </w:p>
    <w:p w14:paraId="68C103B8" w14:textId="77777777" w:rsidR="007D1B4B" w:rsidRPr="007D1B4B" w:rsidRDefault="007D1B4B" w:rsidP="007D1B4B">
      <w:pPr>
        <w:numPr>
          <w:ilvl w:val="0"/>
          <w:numId w:val="15"/>
        </w:numPr>
      </w:pPr>
      <w:r w:rsidRPr="007D1B4B">
        <w:rPr>
          <w:b/>
          <w:bCs/>
        </w:rPr>
        <w:t>April 1</w:t>
      </w:r>
      <w:r w:rsidRPr="007D1B4B">
        <w:t xml:space="preserve"> - The deadline for taking the first Required Minimum Distribution (RMD) for those who turned 73 in 2024.</w:t>
      </w:r>
    </w:p>
    <w:p w14:paraId="4FB8A64D" w14:textId="77777777" w:rsidR="007D1B4B" w:rsidRPr="007D1B4B" w:rsidRDefault="007D1B4B" w:rsidP="007D1B4B">
      <w:pPr>
        <w:numPr>
          <w:ilvl w:val="0"/>
          <w:numId w:val="15"/>
        </w:numPr>
      </w:pPr>
      <w:r w:rsidRPr="007D1B4B">
        <w:rPr>
          <w:b/>
          <w:bCs/>
        </w:rPr>
        <w:t>April 15</w:t>
      </w:r>
      <w:r w:rsidRPr="007D1B4B">
        <w:t xml:space="preserve"> - The deadline for Federal income tax filing.</w:t>
      </w:r>
    </w:p>
    <w:p w14:paraId="767BDDE1" w14:textId="77777777" w:rsidR="007D1B4B" w:rsidRPr="006979E4" w:rsidRDefault="007D1B4B" w:rsidP="00C1329C">
      <w:pPr>
        <w:ind w:left="360"/>
      </w:pPr>
    </w:p>
    <w:p w14:paraId="71918118" w14:textId="2CC70554" w:rsidR="00CC2BD0" w:rsidRPr="006979E4" w:rsidRDefault="00CC2BD0" w:rsidP="00E20A4E"/>
    <w:sectPr w:rsidR="00CC2BD0" w:rsidRPr="0069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B0E"/>
    <w:multiLevelType w:val="hybridMultilevel"/>
    <w:tmpl w:val="D80A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0957"/>
    <w:multiLevelType w:val="hybridMultilevel"/>
    <w:tmpl w:val="06203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10AD8"/>
    <w:multiLevelType w:val="hybridMultilevel"/>
    <w:tmpl w:val="280CC802"/>
    <w:lvl w:ilvl="0" w:tplc="7FC87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67D2"/>
    <w:multiLevelType w:val="multilevel"/>
    <w:tmpl w:val="407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C7D77"/>
    <w:multiLevelType w:val="hybridMultilevel"/>
    <w:tmpl w:val="3E56F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17205"/>
    <w:multiLevelType w:val="hybridMultilevel"/>
    <w:tmpl w:val="E5B28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B7FE7"/>
    <w:multiLevelType w:val="multilevel"/>
    <w:tmpl w:val="09A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476EC"/>
    <w:multiLevelType w:val="hybridMultilevel"/>
    <w:tmpl w:val="F7005750"/>
    <w:lvl w:ilvl="0" w:tplc="5914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5E4B"/>
    <w:multiLevelType w:val="multilevel"/>
    <w:tmpl w:val="5B4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2671A"/>
    <w:multiLevelType w:val="hybridMultilevel"/>
    <w:tmpl w:val="C866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77795"/>
    <w:multiLevelType w:val="hybridMultilevel"/>
    <w:tmpl w:val="27B49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2B4C7C"/>
    <w:multiLevelType w:val="hybridMultilevel"/>
    <w:tmpl w:val="272E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C6D51"/>
    <w:multiLevelType w:val="hybridMultilevel"/>
    <w:tmpl w:val="9A508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4A76C4"/>
    <w:multiLevelType w:val="hybridMultilevel"/>
    <w:tmpl w:val="038A0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8031B8"/>
    <w:multiLevelType w:val="hybridMultilevel"/>
    <w:tmpl w:val="502640D2"/>
    <w:lvl w:ilvl="0" w:tplc="47A6F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87620">
    <w:abstractNumId w:val="11"/>
  </w:num>
  <w:num w:numId="2" w16cid:durableId="1464080421">
    <w:abstractNumId w:val="1"/>
  </w:num>
  <w:num w:numId="3" w16cid:durableId="818183675">
    <w:abstractNumId w:val="9"/>
  </w:num>
  <w:num w:numId="4" w16cid:durableId="1778015582">
    <w:abstractNumId w:val="7"/>
  </w:num>
  <w:num w:numId="5" w16cid:durableId="20328637">
    <w:abstractNumId w:val="13"/>
  </w:num>
  <w:num w:numId="6" w16cid:durableId="1160728620">
    <w:abstractNumId w:val="14"/>
  </w:num>
  <w:num w:numId="7" w16cid:durableId="936672274">
    <w:abstractNumId w:val="4"/>
  </w:num>
  <w:num w:numId="8" w16cid:durableId="1219853303">
    <w:abstractNumId w:val="2"/>
  </w:num>
  <w:num w:numId="9" w16cid:durableId="319575309">
    <w:abstractNumId w:val="5"/>
  </w:num>
  <w:num w:numId="10" w16cid:durableId="315495738">
    <w:abstractNumId w:val="0"/>
  </w:num>
  <w:num w:numId="11" w16cid:durableId="545945400">
    <w:abstractNumId w:val="12"/>
  </w:num>
  <w:num w:numId="12" w16cid:durableId="1099720519">
    <w:abstractNumId w:val="10"/>
  </w:num>
  <w:num w:numId="13" w16cid:durableId="655186484">
    <w:abstractNumId w:val="6"/>
  </w:num>
  <w:num w:numId="14" w16cid:durableId="1371030030">
    <w:abstractNumId w:val="3"/>
  </w:num>
  <w:num w:numId="15" w16cid:durableId="1765102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A"/>
    <w:rsid w:val="00002F29"/>
    <w:rsid w:val="00013D8F"/>
    <w:rsid w:val="00022280"/>
    <w:rsid w:val="000348C5"/>
    <w:rsid w:val="00056D7D"/>
    <w:rsid w:val="000A20E6"/>
    <w:rsid w:val="000C3642"/>
    <w:rsid w:val="000D7B68"/>
    <w:rsid w:val="000E2042"/>
    <w:rsid w:val="000E23A4"/>
    <w:rsid w:val="000F1847"/>
    <w:rsid w:val="000F3137"/>
    <w:rsid w:val="00106D1C"/>
    <w:rsid w:val="00114DAE"/>
    <w:rsid w:val="00141E2F"/>
    <w:rsid w:val="00175D29"/>
    <w:rsid w:val="001B3EFD"/>
    <w:rsid w:val="001B65C3"/>
    <w:rsid w:val="001D541A"/>
    <w:rsid w:val="001E2B43"/>
    <w:rsid w:val="001F2A51"/>
    <w:rsid w:val="002060D7"/>
    <w:rsid w:val="00207620"/>
    <w:rsid w:val="00214B60"/>
    <w:rsid w:val="00222858"/>
    <w:rsid w:val="00224DEB"/>
    <w:rsid w:val="002410BD"/>
    <w:rsid w:val="002571BA"/>
    <w:rsid w:val="002E745E"/>
    <w:rsid w:val="003008E5"/>
    <w:rsid w:val="00317395"/>
    <w:rsid w:val="00346950"/>
    <w:rsid w:val="00347852"/>
    <w:rsid w:val="0035753A"/>
    <w:rsid w:val="0036513C"/>
    <w:rsid w:val="00372000"/>
    <w:rsid w:val="00386C69"/>
    <w:rsid w:val="003C52E0"/>
    <w:rsid w:val="003C66CF"/>
    <w:rsid w:val="003D026A"/>
    <w:rsid w:val="003D1656"/>
    <w:rsid w:val="003D70F9"/>
    <w:rsid w:val="003D7BC3"/>
    <w:rsid w:val="003F420F"/>
    <w:rsid w:val="00422394"/>
    <w:rsid w:val="00435312"/>
    <w:rsid w:val="00441C06"/>
    <w:rsid w:val="00442BBD"/>
    <w:rsid w:val="00455857"/>
    <w:rsid w:val="00463156"/>
    <w:rsid w:val="00470B1D"/>
    <w:rsid w:val="00493944"/>
    <w:rsid w:val="00494180"/>
    <w:rsid w:val="004967FC"/>
    <w:rsid w:val="004A128D"/>
    <w:rsid w:val="004A2AC1"/>
    <w:rsid w:val="004A6119"/>
    <w:rsid w:val="004B2BAD"/>
    <w:rsid w:val="004C3F75"/>
    <w:rsid w:val="004E2339"/>
    <w:rsid w:val="004E5CFD"/>
    <w:rsid w:val="005020FB"/>
    <w:rsid w:val="00552A78"/>
    <w:rsid w:val="0057477B"/>
    <w:rsid w:val="005A6956"/>
    <w:rsid w:val="005B6A83"/>
    <w:rsid w:val="005F6205"/>
    <w:rsid w:val="00617DC6"/>
    <w:rsid w:val="0062730A"/>
    <w:rsid w:val="0063594F"/>
    <w:rsid w:val="00636EE5"/>
    <w:rsid w:val="00642FB4"/>
    <w:rsid w:val="00647FB3"/>
    <w:rsid w:val="006979E4"/>
    <w:rsid w:val="006B3F7B"/>
    <w:rsid w:val="006C7133"/>
    <w:rsid w:val="006D3B8C"/>
    <w:rsid w:val="006F707D"/>
    <w:rsid w:val="0070782A"/>
    <w:rsid w:val="007212F6"/>
    <w:rsid w:val="007456FD"/>
    <w:rsid w:val="00754907"/>
    <w:rsid w:val="00762A3D"/>
    <w:rsid w:val="0077669D"/>
    <w:rsid w:val="007870E3"/>
    <w:rsid w:val="0079770B"/>
    <w:rsid w:val="007B4F2F"/>
    <w:rsid w:val="007D1B4B"/>
    <w:rsid w:val="007D62CF"/>
    <w:rsid w:val="007D67DE"/>
    <w:rsid w:val="007E2264"/>
    <w:rsid w:val="007F5A52"/>
    <w:rsid w:val="00804A04"/>
    <w:rsid w:val="0082390E"/>
    <w:rsid w:val="00884E74"/>
    <w:rsid w:val="00887D93"/>
    <w:rsid w:val="008A6149"/>
    <w:rsid w:val="008B0155"/>
    <w:rsid w:val="008D0398"/>
    <w:rsid w:val="008E1156"/>
    <w:rsid w:val="008F3ACA"/>
    <w:rsid w:val="009075D7"/>
    <w:rsid w:val="00913269"/>
    <w:rsid w:val="009639C8"/>
    <w:rsid w:val="009A54C9"/>
    <w:rsid w:val="009D0C94"/>
    <w:rsid w:val="009D5B72"/>
    <w:rsid w:val="00A04335"/>
    <w:rsid w:val="00A43336"/>
    <w:rsid w:val="00A57952"/>
    <w:rsid w:val="00A77A3A"/>
    <w:rsid w:val="00A9791F"/>
    <w:rsid w:val="00AF5919"/>
    <w:rsid w:val="00B125DD"/>
    <w:rsid w:val="00B21794"/>
    <w:rsid w:val="00B32569"/>
    <w:rsid w:val="00B96B6A"/>
    <w:rsid w:val="00BD3464"/>
    <w:rsid w:val="00BE4F8F"/>
    <w:rsid w:val="00C1329C"/>
    <w:rsid w:val="00C3286A"/>
    <w:rsid w:val="00C421F0"/>
    <w:rsid w:val="00C96E3E"/>
    <w:rsid w:val="00CC2162"/>
    <w:rsid w:val="00CC2BD0"/>
    <w:rsid w:val="00CE7ADF"/>
    <w:rsid w:val="00CF4DFE"/>
    <w:rsid w:val="00CF6E3F"/>
    <w:rsid w:val="00D17182"/>
    <w:rsid w:val="00D20267"/>
    <w:rsid w:val="00D46453"/>
    <w:rsid w:val="00D7601C"/>
    <w:rsid w:val="00D766B7"/>
    <w:rsid w:val="00D80AC0"/>
    <w:rsid w:val="00D83385"/>
    <w:rsid w:val="00D90175"/>
    <w:rsid w:val="00D9580C"/>
    <w:rsid w:val="00DB2923"/>
    <w:rsid w:val="00DB749B"/>
    <w:rsid w:val="00DC1DAA"/>
    <w:rsid w:val="00DD36C7"/>
    <w:rsid w:val="00E20A4E"/>
    <w:rsid w:val="00E4322B"/>
    <w:rsid w:val="00E532D7"/>
    <w:rsid w:val="00E62DE7"/>
    <w:rsid w:val="00E909C9"/>
    <w:rsid w:val="00EB16E3"/>
    <w:rsid w:val="00ED3EC2"/>
    <w:rsid w:val="00EE2757"/>
    <w:rsid w:val="00F22C13"/>
    <w:rsid w:val="00F55075"/>
    <w:rsid w:val="00F76EDA"/>
    <w:rsid w:val="00F854FF"/>
    <w:rsid w:val="00F9549A"/>
    <w:rsid w:val="00FB2505"/>
    <w:rsid w:val="00FB782A"/>
    <w:rsid w:val="00FC7791"/>
    <w:rsid w:val="00FE406D"/>
    <w:rsid w:val="00FF0671"/>
    <w:rsid w:val="00FF1ECC"/>
    <w:rsid w:val="02FCFAE5"/>
    <w:rsid w:val="0357EDA0"/>
    <w:rsid w:val="04764B83"/>
    <w:rsid w:val="0C93AD70"/>
    <w:rsid w:val="11AF1AC5"/>
    <w:rsid w:val="12EA06A4"/>
    <w:rsid w:val="164364CF"/>
    <w:rsid w:val="186E8AF8"/>
    <w:rsid w:val="18D690E5"/>
    <w:rsid w:val="1A7CD471"/>
    <w:rsid w:val="1B0A3A18"/>
    <w:rsid w:val="1BD9CA6B"/>
    <w:rsid w:val="1C32C4CC"/>
    <w:rsid w:val="1CEB3020"/>
    <w:rsid w:val="205B0A7B"/>
    <w:rsid w:val="24758EEF"/>
    <w:rsid w:val="28C81454"/>
    <w:rsid w:val="2963E2FF"/>
    <w:rsid w:val="2A763756"/>
    <w:rsid w:val="2C52F9AF"/>
    <w:rsid w:val="2C966B1B"/>
    <w:rsid w:val="2D158B94"/>
    <w:rsid w:val="2E71729B"/>
    <w:rsid w:val="334BF4BF"/>
    <w:rsid w:val="337F705C"/>
    <w:rsid w:val="3526CF95"/>
    <w:rsid w:val="39A76CA0"/>
    <w:rsid w:val="3A7BF179"/>
    <w:rsid w:val="3EC1B39F"/>
    <w:rsid w:val="41A2D533"/>
    <w:rsid w:val="45A8DB70"/>
    <w:rsid w:val="490E2A95"/>
    <w:rsid w:val="4B59363C"/>
    <w:rsid w:val="4C0C1646"/>
    <w:rsid w:val="4E5D199B"/>
    <w:rsid w:val="5097E723"/>
    <w:rsid w:val="542E9895"/>
    <w:rsid w:val="547462DA"/>
    <w:rsid w:val="55F37CBC"/>
    <w:rsid w:val="56E0E09D"/>
    <w:rsid w:val="5734CEA2"/>
    <w:rsid w:val="5C1A0538"/>
    <w:rsid w:val="5CF7A6D8"/>
    <w:rsid w:val="61CB8613"/>
    <w:rsid w:val="63057B0E"/>
    <w:rsid w:val="63922245"/>
    <w:rsid w:val="6437F458"/>
    <w:rsid w:val="66B80F38"/>
    <w:rsid w:val="67E861AC"/>
    <w:rsid w:val="6B943DED"/>
    <w:rsid w:val="6DB1BB4D"/>
    <w:rsid w:val="6F65834B"/>
    <w:rsid w:val="716FE82A"/>
    <w:rsid w:val="72F634A9"/>
    <w:rsid w:val="75C54449"/>
    <w:rsid w:val="765B618C"/>
    <w:rsid w:val="769AB0D7"/>
    <w:rsid w:val="7CBAC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73EA"/>
  <w15:chartTrackingRefBased/>
  <w15:docId w15:val="{26161760-EDD2-4646-B8BA-160392D7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6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6CF"/>
    <w:rPr>
      <w:rFonts w:ascii="Consolas" w:hAnsi="Consolas"/>
      <w:sz w:val="20"/>
      <w:szCs w:val="20"/>
    </w:rPr>
  </w:style>
  <w:style w:type="character" w:styleId="Strong">
    <w:name w:val="Strong"/>
    <w:basedOn w:val="DefaultParagraphFont"/>
    <w:uiPriority w:val="22"/>
    <w:qFormat/>
    <w:rsid w:val="00ED3EC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7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neyadvisor.com/resources/case-studies/achieving-engagement-and-retention-goals-through-collaborative-planning/" TargetMode="External"/><Relationship Id="rId13" Type="http://schemas.openxmlformats.org/officeDocument/2006/relationships/hyperlink" Target="https://emoneyadvisor.com/resources/webinars/improving-client-engagement-and-satisfaction-through-the-client-port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go.emoneyadvisor.com/e/er?utm_campaign=CC_L1_Best_Practices_March_2025&amp;utm_medium=email&amp;utm_source=Eloqua&amp;s=225884627&amp;lid=2606&amp;elqTrackId=5D7924B43646293A9FD79ADE571A7074&amp;elq=0312f3b58fe34f56aebf12d9e0ad9953&amp;elqaid=5604&amp;elqat=1&amp;elqak=8AF56ED55238BF1B7C199DA7F1395B2C1732DD137648E36E87253E0387C63C5AC9B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go.emoneyadvisor.com/e/er?utm_campaign=CC_L1_Best_Practices_March_2025&amp;utm_medium=email&amp;utm_source=Eloqua&amp;s=225884627&amp;lid=9413&amp;elqTrackId=7A058918568DCBCACF133B4EDC5FA142&amp;elq=0312f3b58fe34f56aebf12d9e0ad9953&amp;elqaid=5604&amp;elqat=1&amp;elqak=8AF5E6F3F194629531249F0724E47705E1A7DD137648E36E87253E0387C63C5AC9B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posts/emoney-advisor_planning-better-together-activity-7307445646771335168-_ggB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moneyadvisor.com/resources/case-studies/achieving-engagement-and-retention-goals-through-collaborative-plann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37008-ee5c-4361-8d17-a1a571168ef5">
      <Terms xmlns="http://schemas.microsoft.com/office/infopath/2007/PartnerControls"/>
    </lcf76f155ced4ddcb4097134ff3c332f>
    <TaxCatchAll xmlns="1f58dd26-8a67-4a90-b6c9-5641556162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375FB925258488E87686B7D203583" ma:contentTypeVersion="14" ma:contentTypeDescription="Create a new document." ma:contentTypeScope="" ma:versionID="f75ceff73fd5bbe6fb3d5cf5c7ca53f0">
  <xsd:schema xmlns:xsd="http://www.w3.org/2001/XMLSchema" xmlns:xs="http://www.w3.org/2001/XMLSchema" xmlns:p="http://schemas.microsoft.com/office/2006/metadata/properties" xmlns:ns2="95137008-ee5c-4361-8d17-a1a571168ef5" xmlns:ns3="1f58dd26-8a67-4a90-b6c9-564155616275" targetNamespace="http://schemas.microsoft.com/office/2006/metadata/properties" ma:root="true" ma:fieldsID="2319e5e46e10bd6b52785dbf888a4a29" ns2:_="" ns3:_="">
    <xsd:import namespace="95137008-ee5c-4361-8d17-a1a571168ef5"/>
    <xsd:import namespace="1f58dd26-8a67-4a90-b6c9-564155616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37008-ee5c-4361-8d17-a1a571168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df4b17-80b1-4c0e-95f2-2da599441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dd26-8a67-4a90-b6c9-564155616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1b1e88-4ada-4194-bace-5e1d166a9c9f}" ma:internalName="TaxCatchAll" ma:showField="CatchAllData" ma:web="1f58dd26-8a67-4a90-b6c9-564155616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655DF-4D40-4217-B6C9-C190CA5E814D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95137008-ee5c-4361-8d17-a1a571168ef5"/>
    <ds:schemaRef ds:uri="http://schemas.microsoft.com/office/2006/documentManagement/types"/>
    <ds:schemaRef ds:uri="http://schemas.openxmlformats.org/package/2006/metadata/core-properties"/>
    <ds:schemaRef ds:uri="1f58dd26-8a67-4a90-b6c9-56415561627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0999A4-2DA8-4711-8698-37761CFF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37008-ee5c-4361-8d17-a1a571168ef5"/>
    <ds:schemaRef ds:uri="1f58dd26-8a67-4a90-b6c9-564155616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C14B6-A552-4933-8D6B-1F9085EEE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3809</Characters>
  <Application>Microsoft Office Word</Application>
  <DocSecurity>0</DocSecurity>
  <Lines>31</Lines>
  <Paragraphs>8</Paragraphs>
  <ScaleCrop>false</ScaleCrop>
  <Company>eMoney Advisor LLC.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Salvatore</dc:creator>
  <cp:keywords/>
  <dc:description/>
  <cp:lastModifiedBy>Sabrina Eisen</cp:lastModifiedBy>
  <cp:revision>10</cp:revision>
  <dcterms:created xsi:type="dcterms:W3CDTF">2025-09-24T20:02:00Z</dcterms:created>
  <dcterms:modified xsi:type="dcterms:W3CDTF">2025-09-24T20:07:00Z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0x010100921375FB925258488E87686B7D203583</vt:lpwstr>
  </property>
  <property fmtid="{D5CDD505-2E9C-101B-9397-08002B2CF9AE}" pid="3" name="MediaServiceImageTags">
    <vt:lpwstr/>
  </property>
</Properties>
</file>