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3870" w14:textId="738121AD" w:rsidR="00E20A4E" w:rsidRPr="009A54C9" w:rsidRDefault="00E20A4E" w:rsidP="00E20A4E">
      <w:r w:rsidRPr="6437F458">
        <w:rPr>
          <w:b/>
          <w:bCs/>
        </w:rPr>
        <w:t>Subject line:</w:t>
      </w:r>
      <w:r>
        <w:t xml:space="preserve"> </w:t>
      </w:r>
      <w:r w:rsidR="00106A8C" w:rsidRPr="00106A8C">
        <w:t xml:space="preserve">Home Office News: Bringing Planning </w:t>
      </w:r>
      <w:proofErr w:type="gramStart"/>
      <w:r w:rsidR="00106A8C" w:rsidRPr="00106A8C">
        <w:t>to</w:t>
      </w:r>
      <w:proofErr w:type="gramEnd"/>
      <w:r w:rsidR="00106A8C" w:rsidRPr="00106A8C">
        <w:t xml:space="preserve"> More People in 2026</w:t>
      </w:r>
    </w:p>
    <w:p w14:paraId="76A503AE" w14:textId="77777777" w:rsidR="00106A8C" w:rsidRPr="00106A8C" w:rsidRDefault="00106A8C" w:rsidP="00106A8C">
      <w:pPr>
        <w:rPr>
          <w:b/>
          <w:bCs/>
        </w:rPr>
      </w:pPr>
      <w:r w:rsidRPr="00106A8C">
        <w:rPr>
          <w:b/>
          <w:bCs/>
        </w:rPr>
        <w:t xml:space="preserve">Bringing Planning </w:t>
      </w:r>
      <w:proofErr w:type="gramStart"/>
      <w:r w:rsidRPr="00106A8C">
        <w:rPr>
          <w:b/>
          <w:bCs/>
        </w:rPr>
        <w:t>to</w:t>
      </w:r>
      <w:proofErr w:type="gramEnd"/>
      <w:r w:rsidRPr="00106A8C">
        <w:rPr>
          <w:b/>
          <w:bCs/>
        </w:rPr>
        <w:t xml:space="preserve"> More People in 2026</w:t>
      </w:r>
    </w:p>
    <w:p w14:paraId="338B17E8" w14:textId="77777777" w:rsidR="00106A8C" w:rsidRPr="00106A8C" w:rsidRDefault="00106A8C" w:rsidP="00106A8C">
      <w:pPr>
        <w:rPr>
          <w:b/>
          <w:bCs/>
        </w:rPr>
      </w:pPr>
      <w:r w:rsidRPr="00106A8C">
        <w:rPr>
          <w:b/>
          <w:bCs/>
        </w:rPr>
        <w:t>LIVE WEBINAR - Thursday, February 26, 2026, from 2:00 - 3:00 p.m. ET</w:t>
      </w:r>
    </w:p>
    <w:p w14:paraId="3A5CDCB1" w14:textId="77777777" w:rsidR="00106A8C" w:rsidRPr="00106A8C" w:rsidRDefault="00106A8C" w:rsidP="00106A8C">
      <w:r w:rsidRPr="00106A8C">
        <w:t>Equip your advisors with an easy</w:t>
      </w:r>
      <w:r w:rsidRPr="00106A8C">
        <w:noBreakHyphen/>
        <w:t>to</w:t>
      </w:r>
      <w:r w:rsidRPr="00106A8C">
        <w:noBreakHyphen/>
        <w:t xml:space="preserve">use planning approach that helps them engage more households and drive stronger planning adoption. The session highlights how quick, topical conversations can evolve into holistic planning as </w:t>
      </w:r>
      <w:proofErr w:type="gramStart"/>
      <w:r w:rsidRPr="00106A8C">
        <w:t>client</w:t>
      </w:r>
      <w:proofErr w:type="gramEnd"/>
      <w:r w:rsidRPr="00106A8C">
        <w:t xml:space="preserve"> </w:t>
      </w:r>
      <w:proofErr w:type="gramStart"/>
      <w:r w:rsidRPr="00106A8C">
        <w:t>needs</w:t>
      </w:r>
      <w:proofErr w:type="gramEnd"/>
      <w:r w:rsidRPr="00106A8C">
        <w:t xml:space="preserve"> </w:t>
      </w:r>
      <w:proofErr w:type="gramStart"/>
      <w:r w:rsidRPr="00106A8C">
        <w:t>expand</w:t>
      </w:r>
      <w:proofErr w:type="gramEnd"/>
      <w:r w:rsidRPr="00106A8C">
        <w:t>.</w:t>
      </w:r>
    </w:p>
    <w:p w14:paraId="0C7AF976" w14:textId="759AC148" w:rsidR="004C2B8C" w:rsidRDefault="004C2B8C" w:rsidP="00E20A4E">
      <w:hyperlink r:id="rId8" w:tgtFrame="_blank" w:tooltip="VIEW THE REGISTRATION PAGE" w:history="1">
        <w:r w:rsidRPr="004C2B8C">
          <w:rPr>
            <w:rStyle w:val="Hyperlink"/>
            <w:b/>
            <w:bCs/>
          </w:rPr>
          <w:t>VIEW THE REGISTRATION PAGE</w:t>
        </w:r>
      </w:hyperlink>
    </w:p>
    <w:p w14:paraId="3541C982" w14:textId="0B81C54E" w:rsidR="00E20A4E" w:rsidRDefault="00E20A4E" w:rsidP="00E20A4E">
      <w:r w:rsidRPr="6437F458">
        <w:rPr>
          <w:b/>
          <w:bCs/>
        </w:rPr>
        <w:t>More Highlights</w:t>
      </w:r>
    </w:p>
    <w:p w14:paraId="2367C22D" w14:textId="77777777" w:rsidR="00517432" w:rsidRPr="00517432" w:rsidRDefault="00517432" w:rsidP="00517432">
      <w:pPr>
        <w:pStyle w:val="ListParagraph"/>
        <w:ind w:left="360"/>
        <w:rPr>
          <w:b/>
          <w:bCs/>
        </w:rPr>
      </w:pPr>
      <w:hyperlink r:id="rId9" w:tgtFrame="_blank" w:history="1">
        <w:r w:rsidRPr="00517432">
          <w:rPr>
            <w:rStyle w:val="Hyperlink"/>
            <w:b/>
            <w:bCs/>
          </w:rPr>
          <w:t xml:space="preserve">Women of </w:t>
        </w:r>
        <w:proofErr w:type="gramStart"/>
        <w:r w:rsidRPr="00517432">
          <w:rPr>
            <w:rStyle w:val="Hyperlink"/>
            <w:b/>
            <w:bCs/>
          </w:rPr>
          <w:t>The</w:t>
        </w:r>
        <w:proofErr w:type="gramEnd"/>
        <w:r w:rsidRPr="00517432">
          <w:rPr>
            <w:rStyle w:val="Hyperlink"/>
            <w:b/>
            <w:bCs/>
          </w:rPr>
          <w:t xml:space="preserve"> C-Suite: Susan McKenna of </w:t>
        </w:r>
        <w:proofErr w:type="spellStart"/>
        <w:r w:rsidRPr="00517432">
          <w:rPr>
            <w:rStyle w:val="Hyperlink"/>
            <w:b/>
            <w:bCs/>
          </w:rPr>
          <w:t>eMoney</w:t>
        </w:r>
        <w:proofErr w:type="spellEnd"/>
        <w:r w:rsidRPr="00517432">
          <w:rPr>
            <w:rStyle w:val="Hyperlink"/>
            <w:b/>
            <w:bCs/>
          </w:rPr>
          <w:t xml:space="preserve"> Advisor on the Five Things You Need to Succeed </w:t>
        </w:r>
        <w:proofErr w:type="gramStart"/>
        <w:r w:rsidRPr="00517432">
          <w:rPr>
            <w:rStyle w:val="Hyperlink"/>
            <w:b/>
            <w:bCs/>
          </w:rPr>
          <w:t>As</w:t>
        </w:r>
        <w:proofErr w:type="gramEnd"/>
        <w:r w:rsidRPr="00517432">
          <w:rPr>
            <w:rStyle w:val="Hyperlink"/>
            <w:b/>
            <w:bCs/>
          </w:rPr>
          <w:t xml:space="preserve"> a Senior Executive</w:t>
        </w:r>
      </w:hyperlink>
    </w:p>
    <w:p w14:paraId="5E90F6C3" w14:textId="77777777" w:rsidR="00517432" w:rsidRPr="00517432" w:rsidRDefault="00517432" w:rsidP="00517432">
      <w:pPr>
        <w:pStyle w:val="ListParagraph"/>
        <w:ind w:left="360"/>
      </w:pPr>
      <w:proofErr w:type="spellStart"/>
      <w:r w:rsidRPr="00517432">
        <w:t>eMoney</w:t>
      </w:r>
      <w:proofErr w:type="spellEnd"/>
      <w:r w:rsidRPr="00517432">
        <w:t xml:space="preserve"> CEO Susan McKenna shares insights on the mindset, focus, and resilience needed to guide others effectively and drive sustainable growth. Highlighting themes like clarity of purpose and a people-centered approach, it can inspire teams working to build programs that elevate advisor performance and long-term success.</w:t>
      </w:r>
    </w:p>
    <w:p w14:paraId="25C0368B" w14:textId="77777777" w:rsidR="00E20A4E" w:rsidRPr="00946138" w:rsidRDefault="00E20A4E" w:rsidP="00E20A4E">
      <w:pPr>
        <w:pStyle w:val="ListParagraph"/>
        <w:ind w:left="360"/>
      </w:pPr>
    </w:p>
    <w:p w14:paraId="7A491F24" w14:textId="77777777" w:rsidR="00C70397" w:rsidRPr="00C70397" w:rsidRDefault="00C70397" w:rsidP="00C70397">
      <w:pPr>
        <w:pStyle w:val="ListParagraph"/>
        <w:ind w:left="360"/>
      </w:pPr>
      <w:r w:rsidRPr="00C70397">
        <w:rPr>
          <w:b/>
          <w:bCs/>
        </w:rPr>
        <w:t>Morningstar Integration Sunset</w:t>
      </w:r>
    </w:p>
    <w:p w14:paraId="623CA56E" w14:textId="77777777" w:rsidR="00C70397" w:rsidRPr="00C70397" w:rsidRDefault="00C70397" w:rsidP="00C70397">
      <w:pPr>
        <w:pStyle w:val="ListParagraph"/>
        <w:ind w:left="360"/>
      </w:pPr>
      <w:r w:rsidRPr="00C70397">
        <w:t xml:space="preserve">The </w:t>
      </w:r>
      <w:r w:rsidRPr="00C70397">
        <w:rPr>
          <w:i/>
          <w:iCs/>
        </w:rPr>
        <w:t>Morningstar Office</w:t>
      </w:r>
      <w:r w:rsidRPr="00C70397">
        <w:t xml:space="preserve"> integration will be retired on February 28 and will be removed from the </w:t>
      </w:r>
      <w:r w:rsidRPr="00C70397">
        <w:rPr>
          <w:i/>
          <w:iCs/>
        </w:rPr>
        <w:t>Integrations</w:t>
      </w:r>
      <w:r w:rsidRPr="00C70397">
        <w:t xml:space="preserve"> page. This is due to Morningstar’s decision to discontinue the Morningstar Office platform. Moving forward, users with the </w:t>
      </w:r>
      <w:r w:rsidRPr="00C70397">
        <w:rPr>
          <w:i/>
          <w:iCs/>
        </w:rPr>
        <w:t>Morningstar Advisor Workstation</w:t>
      </w:r>
      <w:r w:rsidRPr="00C70397">
        <w:t xml:space="preserve"> integration enabled can continue accessing similar functionality through that integration.</w:t>
      </w:r>
    </w:p>
    <w:p w14:paraId="117DD693" w14:textId="77777777" w:rsidR="00E20A4E" w:rsidRPr="00C70397" w:rsidRDefault="00E20A4E" w:rsidP="00E20A4E">
      <w:pPr>
        <w:pStyle w:val="ListParagraph"/>
        <w:ind w:left="360"/>
      </w:pPr>
    </w:p>
    <w:p w14:paraId="58BE48EA" w14:textId="77777777" w:rsidR="00C70397" w:rsidRPr="00C70397" w:rsidRDefault="00C70397" w:rsidP="00C70397">
      <w:pPr>
        <w:pStyle w:val="ListParagraph"/>
        <w:ind w:left="360"/>
      </w:pPr>
      <w:hyperlink r:id="rId10" w:tgtFrame="_blank" w:history="1">
        <w:r w:rsidRPr="00C70397">
          <w:rPr>
            <w:rStyle w:val="Hyperlink"/>
            <w:b/>
            <w:bCs/>
          </w:rPr>
          <w:t>Helping Advisors Lead Clearer Planning Discussions</w:t>
        </w:r>
      </w:hyperlink>
    </w:p>
    <w:p w14:paraId="17001553" w14:textId="77777777" w:rsidR="00C70397" w:rsidRDefault="00C70397" w:rsidP="00C70397">
      <w:pPr>
        <w:pStyle w:val="ListParagraph"/>
        <w:ind w:left="360"/>
      </w:pPr>
      <w:r w:rsidRPr="00C70397">
        <w:t>This short video highlights how the enhanced Plan Comparison experience helps advisors lead more dynamic, client</w:t>
      </w:r>
      <w:r w:rsidRPr="00C70397">
        <w:noBreakHyphen/>
        <w:t>driven planning conversations. It offers insight into how advisors can illustrate tradeoffs in real time and turn complex choices into more confident client decisions.</w:t>
      </w:r>
    </w:p>
    <w:p w14:paraId="68A3A604" w14:textId="77777777" w:rsidR="00C70397" w:rsidRPr="00C70397" w:rsidRDefault="00C70397" w:rsidP="00C70397">
      <w:pPr>
        <w:pStyle w:val="ListParagraph"/>
        <w:ind w:left="360"/>
      </w:pPr>
    </w:p>
    <w:p w14:paraId="793EC7B2" w14:textId="0E4BADEF" w:rsidR="00C70397" w:rsidRPr="00C70397" w:rsidRDefault="00C70397" w:rsidP="00C70397">
      <w:pPr>
        <w:pStyle w:val="ListParagraph"/>
        <w:ind w:left="360"/>
      </w:pPr>
      <w:hyperlink r:id="rId11" w:tgtFrame="_blank" w:history="1">
        <w:r w:rsidRPr="00C70397">
          <w:rPr>
            <w:rStyle w:val="Hyperlink"/>
            <w:b/>
            <w:bCs/>
          </w:rPr>
          <w:t>Coming March 5: New Adaptive Multi-</w:t>
        </w:r>
        <w:proofErr w:type="gramStart"/>
        <w:r w:rsidRPr="00C70397">
          <w:rPr>
            <w:rStyle w:val="Hyperlink"/>
            <w:b/>
            <w:bCs/>
          </w:rPr>
          <w:t>factor</w:t>
        </w:r>
        <w:proofErr w:type="gramEnd"/>
        <w:r w:rsidRPr="00C70397">
          <w:rPr>
            <w:rStyle w:val="Hyperlink"/>
            <w:b/>
            <w:bCs/>
          </w:rPr>
          <w:t xml:space="preserve"> Authentication</w:t>
        </w:r>
      </w:hyperlink>
    </w:p>
    <w:p w14:paraId="788000DB" w14:textId="77777777" w:rsidR="00C70397" w:rsidRPr="00C70397" w:rsidRDefault="00C70397" w:rsidP="00C70397">
      <w:pPr>
        <w:pStyle w:val="ListParagraph"/>
        <w:ind w:left="360"/>
      </w:pPr>
      <w:r w:rsidRPr="00C70397">
        <w:t xml:space="preserve">As part of our commitment to delivering best-in-class digital experiences, </w:t>
      </w:r>
      <w:proofErr w:type="spellStart"/>
      <w:r w:rsidRPr="00C70397">
        <w:t>eMoney</w:t>
      </w:r>
      <w:proofErr w:type="spellEnd"/>
      <w:r w:rsidRPr="00C70397">
        <w:t xml:space="preserve"> is modernizing our platform and strengthening our security program in collaboration with Okta, a trusted partner and</w:t>
      </w:r>
    </w:p>
    <w:p w14:paraId="3878D87D" w14:textId="77777777" w:rsidR="00C37B13" w:rsidRPr="00C70397" w:rsidRDefault="00C37B13" w:rsidP="002A7BDA">
      <w:pPr>
        <w:pStyle w:val="ListParagraph"/>
        <w:ind w:left="360"/>
      </w:pPr>
    </w:p>
    <w:p w14:paraId="71918118" w14:textId="3683C953" w:rsidR="00CC2BD0" w:rsidRPr="00E20A4E" w:rsidRDefault="00E20A4E" w:rsidP="00E20A4E">
      <w:r>
        <w:t xml:space="preserve">Check out the </w:t>
      </w:r>
      <w:hyperlink r:id="rId12">
        <w:r w:rsidRPr="39A76CA0">
          <w:rPr>
            <w:rStyle w:val="Hyperlink"/>
          </w:rPr>
          <w:t>Heart of Advice blog</w:t>
        </w:r>
      </w:hyperlink>
      <w:r>
        <w:t xml:space="preserve"> for more insights and best practices for successful financial planning engagement.</w:t>
      </w:r>
    </w:p>
    <w:sectPr w:rsidR="00CC2BD0" w:rsidRPr="00E2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B0E"/>
    <w:multiLevelType w:val="hybridMultilevel"/>
    <w:tmpl w:val="D80A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0957"/>
    <w:multiLevelType w:val="hybridMultilevel"/>
    <w:tmpl w:val="06203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10AD8"/>
    <w:multiLevelType w:val="hybridMultilevel"/>
    <w:tmpl w:val="280CC802"/>
    <w:lvl w:ilvl="0" w:tplc="7FC87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C7D77"/>
    <w:multiLevelType w:val="hybridMultilevel"/>
    <w:tmpl w:val="3E56F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17205"/>
    <w:multiLevelType w:val="hybridMultilevel"/>
    <w:tmpl w:val="E5B28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D476EC"/>
    <w:multiLevelType w:val="hybridMultilevel"/>
    <w:tmpl w:val="F7005750"/>
    <w:lvl w:ilvl="0" w:tplc="5914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71A"/>
    <w:multiLevelType w:val="hybridMultilevel"/>
    <w:tmpl w:val="C866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795"/>
    <w:multiLevelType w:val="hybridMultilevel"/>
    <w:tmpl w:val="27B49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B4C7C"/>
    <w:multiLevelType w:val="hybridMultilevel"/>
    <w:tmpl w:val="272E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C6D51"/>
    <w:multiLevelType w:val="hybridMultilevel"/>
    <w:tmpl w:val="9A508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4A76C4"/>
    <w:multiLevelType w:val="hybridMultilevel"/>
    <w:tmpl w:val="038A0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8031B8"/>
    <w:multiLevelType w:val="hybridMultilevel"/>
    <w:tmpl w:val="502640D2"/>
    <w:lvl w:ilvl="0" w:tplc="47A6F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87620">
    <w:abstractNumId w:val="8"/>
  </w:num>
  <w:num w:numId="2" w16cid:durableId="1464080421">
    <w:abstractNumId w:val="1"/>
  </w:num>
  <w:num w:numId="3" w16cid:durableId="818183675">
    <w:abstractNumId w:val="6"/>
  </w:num>
  <w:num w:numId="4" w16cid:durableId="1778015582">
    <w:abstractNumId w:val="5"/>
  </w:num>
  <w:num w:numId="5" w16cid:durableId="20328637">
    <w:abstractNumId w:val="10"/>
  </w:num>
  <w:num w:numId="6" w16cid:durableId="1160728620">
    <w:abstractNumId w:val="11"/>
  </w:num>
  <w:num w:numId="7" w16cid:durableId="936672274">
    <w:abstractNumId w:val="3"/>
  </w:num>
  <w:num w:numId="8" w16cid:durableId="1219853303">
    <w:abstractNumId w:val="2"/>
  </w:num>
  <w:num w:numId="9" w16cid:durableId="319575309">
    <w:abstractNumId w:val="4"/>
  </w:num>
  <w:num w:numId="10" w16cid:durableId="315495738">
    <w:abstractNumId w:val="0"/>
  </w:num>
  <w:num w:numId="11" w16cid:durableId="545945400">
    <w:abstractNumId w:val="9"/>
  </w:num>
  <w:num w:numId="12" w16cid:durableId="1099720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A"/>
    <w:rsid w:val="00002F29"/>
    <w:rsid w:val="00013D8F"/>
    <w:rsid w:val="00022280"/>
    <w:rsid w:val="000348C5"/>
    <w:rsid w:val="000520FE"/>
    <w:rsid w:val="00056D7D"/>
    <w:rsid w:val="0005772B"/>
    <w:rsid w:val="000A20E6"/>
    <w:rsid w:val="000B05AD"/>
    <w:rsid w:val="000C3642"/>
    <w:rsid w:val="000D7B68"/>
    <w:rsid w:val="000E2042"/>
    <w:rsid w:val="000E23A4"/>
    <w:rsid w:val="000F1847"/>
    <w:rsid w:val="000F3137"/>
    <w:rsid w:val="00106A8C"/>
    <w:rsid w:val="00106D1C"/>
    <w:rsid w:val="00114DAE"/>
    <w:rsid w:val="00141E2F"/>
    <w:rsid w:val="00175D29"/>
    <w:rsid w:val="001B3EFD"/>
    <w:rsid w:val="001B65C3"/>
    <w:rsid w:val="001D541A"/>
    <w:rsid w:val="001E2B43"/>
    <w:rsid w:val="001F2A51"/>
    <w:rsid w:val="002060D7"/>
    <w:rsid w:val="00207620"/>
    <w:rsid w:val="00214B60"/>
    <w:rsid w:val="00222858"/>
    <w:rsid w:val="00224DEB"/>
    <w:rsid w:val="002410BD"/>
    <w:rsid w:val="0024165C"/>
    <w:rsid w:val="002571BA"/>
    <w:rsid w:val="00273F22"/>
    <w:rsid w:val="002A5BE7"/>
    <w:rsid w:val="002A7BDA"/>
    <w:rsid w:val="002E745E"/>
    <w:rsid w:val="00317395"/>
    <w:rsid w:val="0032249B"/>
    <w:rsid w:val="00346950"/>
    <w:rsid w:val="00347852"/>
    <w:rsid w:val="0035753A"/>
    <w:rsid w:val="00372000"/>
    <w:rsid w:val="00386C69"/>
    <w:rsid w:val="003C52E0"/>
    <w:rsid w:val="003C66CF"/>
    <w:rsid w:val="003D026A"/>
    <w:rsid w:val="003D1656"/>
    <w:rsid w:val="003D70F9"/>
    <w:rsid w:val="003D7BC3"/>
    <w:rsid w:val="003F420F"/>
    <w:rsid w:val="00422394"/>
    <w:rsid w:val="00435312"/>
    <w:rsid w:val="00441C06"/>
    <w:rsid w:val="00442BBD"/>
    <w:rsid w:val="00455857"/>
    <w:rsid w:val="004605D9"/>
    <w:rsid w:val="00463156"/>
    <w:rsid w:val="00470B1D"/>
    <w:rsid w:val="00493944"/>
    <w:rsid w:val="00494180"/>
    <w:rsid w:val="004967FC"/>
    <w:rsid w:val="004A128D"/>
    <w:rsid w:val="004A2AC1"/>
    <w:rsid w:val="004A6119"/>
    <w:rsid w:val="004C2B8C"/>
    <w:rsid w:val="004C3F75"/>
    <w:rsid w:val="004E2339"/>
    <w:rsid w:val="004E5CFD"/>
    <w:rsid w:val="005020FB"/>
    <w:rsid w:val="00517432"/>
    <w:rsid w:val="00544F56"/>
    <w:rsid w:val="00552A78"/>
    <w:rsid w:val="0057477B"/>
    <w:rsid w:val="0058530E"/>
    <w:rsid w:val="005A6956"/>
    <w:rsid w:val="005B6A83"/>
    <w:rsid w:val="005C116F"/>
    <w:rsid w:val="005E6F05"/>
    <w:rsid w:val="005F6205"/>
    <w:rsid w:val="00617DC6"/>
    <w:rsid w:val="0062730A"/>
    <w:rsid w:val="0063594F"/>
    <w:rsid w:val="00642FB4"/>
    <w:rsid w:val="00647FB3"/>
    <w:rsid w:val="0068710B"/>
    <w:rsid w:val="006B3F7B"/>
    <w:rsid w:val="006C7133"/>
    <w:rsid w:val="006D3B8C"/>
    <w:rsid w:val="006F707D"/>
    <w:rsid w:val="0070782A"/>
    <w:rsid w:val="007212F6"/>
    <w:rsid w:val="007456FD"/>
    <w:rsid w:val="00754907"/>
    <w:rsid w:val="00762A3D"/>
    <w:rsid w:val="0077669D"/>
    <w:rsid w:val="007870E3"/>
    <w:rsid w:val="00794944"/>
    <w:rsid w:val="0079770B"/>
    <w:rsid w:val="007B4F2F"/>
    <w:rsid w:val="007D62CF"/>
    <w:rsid w:val="007D67DE"/>
    <w:rsid w:val="007E2264"/>
    <w:rsid w:val="007F5A52"/>
    <w:rsid w:val="00804A04"/>
    <w:rsid w:val="0082390E"/>
    <w:rsid w:val="00845283"/>
    <w:rsid w:val="00884E74"/>
    <w:rsid w:val="00887D93"/>
    <w:rsid w:val="008A6149"/>
    <w:rsid w:val="008B0155"/>
    <w:rsid w:val="008D0398"/>
    <w:rsid w:val="008E1156"/>
    <w:rsid w:val="008F3ACA"/>
    <w:rsid w:val="00913269"/>
    <w:rsid w:val="00936EAA"/>
    <w:rsid w:val="00946138"/>
    <w:rsid w:val="009639C8"/>
    <w:rsid w:val="00977379"/>
    <w:rsid w:val="009A54C9"/>
    <w:rsid w:val="009D0C94"/>
    <w:rsid w:val="009D5B72"/>
    <w:rsid w:val="00A04335"/>
    <w:rsid w:val="00A17AE1"/>
    <w:rsid w:val="00A23C76"/>
    <w:rsid w:val="00A43336"/>
    <w:rsid w:val="00A57952"/>
    <w:rsid w:val="00A71058"/>
    <w:rsid w:val="00A77A3A"/>
    <w:rsid w:val="00A9791F"/>
    <w:rsid w:val="00AF5919"/>
    <w:rsid w:val="00B125DD"/>
    <w:rsid w:val="00B21794"/>
    <w:rsid w:val="00B32569"/>
    <w:rsid w:val="00B96B6A"/>
    <w:rsid w:val="00BA3726"/>
    <w:rsid w:val="00BD3464"/>
    <w:rsid w:val="00BD3591"/>
    <w:rsid w:val="00BE4F8F"/>
    <w:rsid w:val="00C1435B"/>
    <w:rsid w:val="00C3286A"/>
    <w:rsid w:val="00C37B13"/>
    <w:rsid w:val="00C421F0"/>
    <w:rsid w:val="00C66BAD"/>
    <w:rsid w:val="00C70397"/>
    <w:rsid w:val="00CC2162"/>
    <w:rsid w:val="00CC2BD0"/>
    <w:rsid w:val="00CD0D68"/>
    <w:rsid w:val="00CE7ADF"/>
    <w:rsid w:val="00CF4DFE"/>
    <w:rsid w:val="00CF6E3F"/>
    <w:rsid w:val="00D17182"/>
    <w:rsid w:val="00D20267"/>
    <w:rsid w:val="00D7601C"/>
    <w:rsid w:val="00D766B7"/>
    <w:rsid w:val="00D80AC0"/>
    <w:rsid w:val="00D83385"/>
    <w:rsid w:val="00D90175"/>
    <w:rsid w:val="00D9580C"/>
    <w:rsid w:val="00DB2923"/>
    <w:rsid w:val="00DB749B"/>
    <w:rsid w:val="00DC1DAA"/>
    <w:rsid w:val="00DD36C7"/>
    <w:rsid w:val="00E20A4E"/>
    <w:rsid w:val="00E4322B"/>
    <w:rsid w:val="00E532D7"/>
    <w:rsid w:val="00E62DE7"/>
    <w:rsid w:val="00E909C9"/>
    <w:rsid w:val="00E96632"/>
    <w:rsid w:val="00EA23EC"/>
    <w:rsid w:val="00EB16E3"/>
    <w:rsid w:val="00ED3EC2"/>
    <w:rsid w:val="00EE2757"/>
    <w:rsid w:val="00F25EA4"/>
    <w:rsid w:val="00F55075"/>
    <w:rsid w:val="00F854FF"/>
    <w:rsid w:val="00F9549A"/>
    <w:rsid w:val="00FB2505"/>
    <w:rsid w:val="00FB782A"/>
    <w:rsid w:val="00FC7791"/>
    <w:rsid w:val="00FE28DB"/>
    <w:rsid w:val="00FE406D"/>
    <w:rsid w:val="00FF0671"/>
    <w:rsid w:val="00FF1ECC"/>
    <w:rsid w:val="00FF3B1C"/>
    <w:rsid w:val="02FCFAE5"/>
    <w:rsid w:val="0357EDA0"/>
    <w:rsid w:val="04764B83"/>
    <w:rsid w:val="0C93AD70"/>
    <w:rsid w:val="11AF1AC5"/>
    <w:rsid w:val="12EA06A4"/>
    <w:rsid w:val="164364CF"/>
    <w:rsid w:val="186E8AF8"/>
    <w:rsid w:val="18D690E5"/>
    <w:rsid w:val="1A7CD471"/>
    <w:rsid w:val="1B0A3A18"/>
    <w:rsid w:val="1BD9CA6B"/>
    <w:rsid w:val="1C32C4CC"/>
    <w:rsid w:val="1CEB3020"/>
    <w:rsid w:val="205B0A7B"/>
    <w:rsid w:val="24758EEF"/>
    <w:rsid w:val="28C81454"/>
    <w:rsid w:val="2963E2FF"/>
    <w:rsid w:val="2A763756"/>
    <w:rsid w:val="2C52F9AF"/>
    <w:rsid w:val="2C966B1B"/>
    <w:rsid w:val="2D158B94"/>
    <w:rsid w:val="2E71729B"/>
    <w:rsid w:val="334BF4BF"/>
    <w:rsid w:val="337F705C"/>
    <w:rsid w:val="3526CF95"/>
    <w:rsid w:val="39A76CA0"/>
    <w:rsid w:val="3A7BF179"/>
    <w:rsid w:val="3EC1B39F"/>
    <w:rsid w:val="41A2D533"/>
    <w:rsid w:val="45A8DB70"/>
    <w:rsid w:val="490E2A95"/>
    <w:rsid w:val="4B59363C"/>
    <w:rsid w:val="4C0C1646"/>
    <w:rsid w:val="4E5D199B"/>
    <w:rsid w:val="5097E723"/>
    <w:rsid w:val="542E9895"/>
    <w:rsid w:val="547462DA"/>
    <w:rsid w:val="55F37CBC"/>
    <w:rsid w:val="56E0E09D"/>
    <w:rsid w:val="5734CEA2"/>
    <w:rsid w:val="5C1A0538"/>
    <w:rsid w:val="5CF7A6D8"/>
    <w:rsid w:val="61CB8613"/>
    <w:rsid w:val="63057B0E"/>
    <w:rsid w:val="63922245"/>
    <w:rsid w:val="6437F458"/>
    <w:rsid w:val="66B80F38"/>
    <w:rsid w:val="67E861AC"/>
    <w:rsid w:val="6B943DED"/>
    <w:rsid w:val="6DB1BB4D"/>
    <w:rsid w:val="6F65834B"/>
    <w:rsid w:val="716FE82A"/>
    <w:rsid w:val="72F634A9"/>
    <w:rsid w:val="75C54449"/>
    <w:rsid w:val="765B618C"/>
    <w:rsid w:val="769AB0D7"/>
    <w:rsid w:val="7CBAC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73EA"/>
  <w15:chartTrackingRefBased/>
  <w15:docId w15:val="{26161760-EDD2-4646-B8BA-160392D7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6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6CF"/>
    <w:rPr>
      <w:rFonts w:ascii="Consolas" w:hAnsi="Consolas"/>
      <w:sz w:val="20"/>
      <w:szCs w:val="20"/>
    </w:rPr>
  </w:style>
  <w:style w:type="character" w:styleId="Strong">
    <w:name w:val="Strong"/>
    <w:basedOn w:val="DefaultParagraphFont"/>
    <w:uiPriority w:val="22"/>
    <w:qFormat/>
    <w:rsid w:val="00ED3EC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7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3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neyadvisor.com/resources/webinars/bringing-planning-to-more-people-in-2026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moneyadvisor.com/blog/?elqTrackId=AC190DD33F36209CBBF3EF74FB893D06&amp;elqTrack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.go.emoneyadvisor.com/Web/eMoneyAdvisorLLC/%7B1ac263fd-c359-4036-b67b-e36b9dcf297c%7D_Okta_Adaptive_Multi-Factor_Authentication_.PDF?utm_campaign=CC_HO_Newsletter_February_2026&amp;utm_medium=email&amp;utm_source=Eloqua" TargetMode="External"/><Relationship Id="rId5" Type="http://schemas.openxmlformats.org/officeDocument/2006/relationships/styles" Target="styles.xml"/><Relationship Id="rId10" Type="http://schemas.openxmlformats.org/officeDocument/2006/relationships/hyperlink" Target="https://emoneyadvisor.wistia.com/medias/4quhl0708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dium.com/authority-magazine/women-of-the-c-suite-susan-mckenna-of-emoney-advisor-on-the-five-things-you-need-to-succeed-as-a-da7a493bf1a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37008-ee5c-4361-8d17-a1a571168ef5">
      <Terms xmlns="http://schemas.microsoft.com/office/infopath/2007/PartnerControls"/>
    </lcf76f155ced4ddcb4097134ff3c332f>
    <TaxCatchAll xmlns="1f58dd26-8a67-4a90-b6c9-5641556162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375FB925258488E87686B7D203583" ma:contentTypeVersion="14" ma:contentTypeDescription="Create a new document." ma:contentTypeScope="" ma:versionID="f75ceff73fd5bbe6fb3d5cf5c7ca53f0">
  <xsd:schema xmlns:xsd="http://www.w3.org/2001/XMLSchema" xmlns:xs="http://www.w3.org/2001/XMLSchema" xmlns:p="http://schemas.microsoft.com/office/2006/metadata/properties" xmlns:ns2="95137008-ee5c-4361-8d17-a1a571168ef5" xmlns:ns3="1f58dd26-8a67-4a90-b6c9-564155616275" targetNamespace="http://schemas.microsoft.com/office/2006/metadata/properties" ma:root="true" ma:fieldsID="2319e5e46e10bd6b52785dbf888a4a29" ns2:_="" ns3:_="">
    <xsd:import namespace="95137008-ee5c-4361-8d17-a1a571168ef5"/>
    <xsd:import namespace="1f58dd26-8a67-4a90-b6c9-564155616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37008-ee5c-4361-8d17-a1a571168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df4b17-80b1-4c0e-95f2-2da599441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dd26-8a67-4a90-b6c9-564155616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1b1e88-4ada-4194-bace-5e1d166a9c9f}" ma:internalName="TaxCatchAll" ma:showField="CatchAllData" ma:web="1f58dd26-8a67-4a90-b6c9-564155616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655DF-4D40-4217-B6C9-C190CA5E814D}">
  <ds:schemaRefs>
    <ds:schemaRef ds:uri="http://schemas.microsoft.com/office/2006/metadata/properties"/>
    <ds:schemaRef ds:uri="http://schemas.microsoft.com/office/infopath/2007/PartnerControls"/>
    <ds:schemaRef ds:uri="95137008-ee5c-4361-8d17-a1a571168ef5"/>
    <ds:schemaRef ds:uri="1f58dd26-8a67-4a90-b6c9-564155616275"/>
  </ds:schemaRefs>
</ds:datastoreItem>
</file>

<file path=customXml/itemProps2.xml><?xml version="1.0" encoding="utf-8"?>
<ds:datastoreItem xmlns:ds="http://schemas.openxmlformats.org/officeDocument/2006/customXml" ds:itemID="{460999A4-2DA8-4711-8698-37761CFF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37008-ee5c-4361-8d17-a1a571168ef5"/>
    <ds:schemaRef ds:uri="1f58dd26-8a67-4a90-b6c9-564155616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C14B6-A552-4933-8D6B-1F9085EEE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2370</Characters>
  <Application>Microsoft Office Word</Application>
  <DocSecurity>0</DocSecurity>
  <Lines>53</Lines>
  <Paragraphs>34</Paragraphs>
  <ScaleCrop>false</ScaleCrop>
  <Company>eMoney Advisor LLC.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Salvatore</dc:creator>
  <cp:keywords/>
  <dc:description/>
  <cp:lastModifiedBy>Sabrina Eisen</cp:lastModifiedBy>
  <cp:revision>8</cp:revision>
  <dcterms:created xsi:type="dcterms:W3CDTF">2026-03-17T15:50:00Z</dcterms:created>
  <dcterms:modified xsi:type="dcterms:W3CDTF">2026-03-17T15:54:00Z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0x010100921375FB925258488E87686B7D203583</vt:lpwstr>
  </property>
  <property fmtid="{D5CDD505-2E9C-101B-9397-08002B2CF9AE}" pid="3" name="MediaServiceImageTags">
    <vt:lpwstr/>
  </property>
</Properties>
</file>