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2A26" w14:textId="77777777" w:rsidR="00AB4899" w:rsidRDefault="00AB4899" w:rsidP="00AB4899">
      <w:r w:rsidRPr="00AB4899">
        <w:rPr>
          <w:b/>
          <w:bCs/>
        </w:rPr>
        <w:t xml:space="preserve">Subject Line: </w:t>
      </w:r>
      <w:r w:rsidRPr="00AB4899">
        <w:t>Strengthen Client Well-being Through Personalized Financial Planning</w:t>
      </w:r>
    </w:p>
    <w:p w14:paraId="437400F5" w14:textId="77777777" w:rsidR="00AB4899" w:rsidRPr="00AB4899" w:rsidRDefault="00AB4899" w:rsidP="00AB4899"/>
    <w:p w14:paraId="1B9BB2F9" w14:textId="77777777" w:rsidR="00AB4899" w:rsidRPr="00AB4899" w:rsidRDefault="00AB4899" w:rsidP="00AB4899">
      <w:r w:rsidRPr="00AB4899">
        <w:t xml:space="preserve">Hi </w:t>
      </w:r>
      <w:r w:rsidRPr="00AB4899">
        <w:rPr>
          <w:rFonts w:ascii="Tahoma" w:hAnsi="Tahoma" w:cs="Tahoma"/>
        </w:rPr>
        <w:t>﻿</w:t>
      </w:r>
      <w:r w:rsidRPr="00AB4899">
        <w:t>FirstName</w:t>
      </w:r>
      <w:r w:rsidRPr="00AB4899">
        <w:rPr>
          <w:rFonts w:ascii="Tahoma" w:hAnsi="Tahoma" w:cs="Tahoma"/>
        </w:rPr>
        <w:t>﻿</w:t>
      </w:r>
      <w:r w:rsidRPr="00AB4899">
        <w:t>,</w:t>
      </w:r>
    </w:p>
    <w:p w14:paraId="3F2DB2A7" w14:textId="77777777" w:rsidR="00AB4899" w:rsidRPr="00AB4899" w:rsidRDefault="00AB4899" w:rsidP="00AB4899">
      <w:r w:rsidRPr="00AB4899">
        <w:t>Introducing Your Financial Planning Practice Guide</w:t>
      </w:r>
    </w:p>
    <w:p w14:paraId="572B9359" w14:textId="77777777" w:rsidR="00AB4899" w:rsidRPr="00AB4899" w:rsidRDefault="00AB4899" w:rsidP="00AB4899">
      <w:r w:rsidRPr="00AB4899">
        <w:t>Financial planning is about more than strategies and projections. It plays a critical role in helping clients feel confident, prepared, and secure about their future. When planning is personalized and collaborative, it supports both financial outcomes and overall well-being.</w:t>
      </w:r>
    </w:p>
    <w:p w14:paraId="3DC09FA3" w14:textId="77777777" w:rsidR="00AB4899" w:rsidRPr="00AB4899" w:rsidRDefault="00AB4899" w:rsidP="00AB4899">
      <w:r w:rsidRPr="00AB4899">
        <w:t xml:space="preserve">The practice guide, </w:t>
      </w:r>
      <w:r w:rsidRPr="00AB4899">
        <w:rPr>
          <w:b/>
          <w:bCs/>
        </w:rPr>
        <w:t>“Why Financial Planning Is Key to Well-being,”</w:t>
      </w:r>
      <w:r w:rsidRPr="00AB4899">
        <w:t xml:space="preserve"> explores how personalized, technology-enabled planning delivers peace of mind while strengthening advisor-client relationships. Inside, you will learn how to:</w:t>
      </w:r>
    </w:p>
    <w:p w14:paraId="21B9160B" w14:textId="77777777" w:rsidR="00AB4899" w:rsidRPr="00AB4899" w:rsidRDefault="00AB4899" w:rsidP="00AB4899">
      <w:pPr>
        <w:numPr>
          <w:ilvl w:val="0"/>
          <w:numId w:val="1"/>
        </w:numPr>
      </w:pPr>
      <w:r w:rsidRPr="00AB4899">
        <w:t>Make planning personal by getting to the heart of what matters most to clients</w:t>
      </w:r>
    </w:p>
    <w:p w14:paraId="548F7811" w14:textId="77777777" w:rsidR="00AB4899" w:rsidRPr="00AB4899" w:rsidRDefault="00AB4899" w:rsidP="00AB4899">
      <w:pPr>
        <w:numPr>
          <w:ilvl w:val="0"/>
          <w:numId w:val="1"/>
        </w:numPr>
      </w:pPr>
      <w:r w:rsidRPr="00AB4899">
        <w:t>Use personalization to strengthen collaboration and trust</w:t>
      </w:r>
    </w:p>
    <w:p w14:paraId="1EFDF660" w14:textId="77777777" w:rsidR="00AB4899" w:rsidRPr="00AB4899" w:rsidRDefault="00AB4899" w:rsidP="00AB4899">
      <w:pPr>
        <w:numPr>
          <w:ilvl w:val="0"/>
          <w:numId w:val="1"/>
        </w:numPr>
      </w:pPr>
      <w:r w:rsidRPr="00AB4899">
        <w:t xml:space="preserve">Build and present financial plans in </w:t>
      </w:r>
      <w:proofErr w:type="spellStart"/>
      <w:r w:rsidRPr="00AB4899">
        <w:t>eMoney</w:t>
      </w:r>
      <w:proofErr w:type="spellEnd"/>
      <w:r w:rsidRPr="00AB4899">
        <w:t xml:space="preserve"> that reinforce clarity, confidence, and preparedness</w:t>
      </w:r>
    </w:p>
    <w:p w14:paraId="0FE17E52" w14:textId="77777777" w:rsidR="00AB4899" w:rsidRPr="00AB4899" w:rsidRDefault="00AB4899" w:rsidP="00AB4899">
      <w:r w:rsidRPr="00AB4899">
        <w:t>By using financial planning as a collaborative experience, you can reinforce your role as a trusted partner and deliver ongoing value throughout every stage of a client’s journey.</w:t>
      </w:r>
    </w:p>
    <w:p w14:paraId="58B7C12A" w14:textId="77777777" w:rsidR="00AB4899" w:rsidRPr="00AB4899" w:rsidRDefault="00AB4899" w:rsidP="00AB4899">
      <w:r w:rsidRPr="00AB4899">
        <w:t>Leverage this guide to deepen relationships, enhance engagement, and support meaningful conversations that connect financial planning to emotional well-being.</w:t>
      </w:r>
    </w:p>
    <w:p w14:paraId="1C7A5D00" w14:textId="154D3720" w:rsidR="00AB4899" w:rsidRPr="00AB4899" w:rsidRDefault="00AB4899" w:rsidP="00AB4899">
      <w:r w:rsidRPr="00AB4899">
        <w:rPr>
          <w:b/>
          <w:bCs/>
        </w:rPr>
        <w:t>[</w:t>
      </w:r>
      <w:hyperlink r:id="rId5" w:history="1">
        <w:r w:rsidRPr="00AB4899">
          <w:rPr>
            <w:rStyle w:val="Hyperlink"/>
            <w:b/>
            <w:bCs/>
          </w:rPr>
          <w:t>Support Client Well-being Through Financial Planning</w:t>
        </w:r>
      </w:hyperlink>
      <w:r w:rsidRPr="00AB4899">
        <w:rPr>
          <w:b/>
          <w:bCs/>
        </w:rPr>
        <w:t>]</w:t>
      </w:r>
    </w:p>
    <w:p w14:paraId="570301F8" w14:textId="77777777" w:rsidR="00CD0318" w:rsidRDefault="00CD0318"/>
    <w:sectPr w:rsidR="00CD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768A0"/>
    <w:multiLevelType w:val="multilevel"/>
    <w:tmpl w:val="1834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2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99"/>
    <w:rsid w:val="003507A4"/>
    <w:rsid w:val="003723F0"/>
    <w:rsid w:val="00AB4899"/>
    <w:rsid w:val="00CD0318"/>
    <w:rsid w:val="00F33A45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96B4"/>
  <w15:chartTrackingRefBased/>
  <w15:docId w15:val="{DBA720D6-0AAF-417F-8C2E-792FF3A5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g2e.seismic.com/i/nmq5___hvyNCrEHHM7YlOWisDkG49snStAaB8oajIUCDkR3DxpJvyBX3gefrT0E6GOE1yDRDPzbEjd2kUKVGQHP0uB8DbvSSMk9IoRId9E8VhiPLUSSIGNNXuNnKi53bz4OCJWZ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Company>eMoney Advisor LLC.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2</cp:revision>
  <dcterms:created xsi:type="dcterms:W3CDTF">2026-05-12T16:54:00Z</dcterms:created>
  <dcterms:modified xsi:type="dcterms:W3CDTF">2026-05-12T17:04:00Z</dcterms:modified>
</cp:coreProperties>
</file>