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79B8" w14:textId="77777777" w:rsidR="001B475B" w:rsidRPr="001B475B" w:rsidRDefault="001B475B" w:rsidP="001B475B">
      <w:r w:rsidRPr="001B475B">
        <w:rPr>
          <w:b/>
          <w:bCs/>
        </w:rPr>
        <w:t>Subject:</w:t>
      </w:r>
      <w:r w:rsidRPr="001B475B">
        <w:t xml:space="preserve"> A smarter way to streamline your client review process</w:t>
      </w:r>
    </w:p>
    <w:p w14:paraId="15FA4C68" w14:textId="77777777" w:rsidR="001B475B" w:rsidRPr="001B475B" w:rsidRDefault="001B475B" w:rsidP="001B475B">
      <w:r w:rsidRPr="001B475B">
        <w:t>Hi [Advisor Name],</w:t>
      </w:r>
    </w:p>
    <w:p w14:paraId="3E51ECFA" w14:textId="77777777" w:rsidR="001B475B" w:rsidRPr="001B475B" w:rsidRDefault="001B475B" w:rsidP="001B475B">
      <w:r w:rsidRPr="001B475B">
        <w:t xml:space="preserve">Preparing for client review meetings can take hours, especially when you are gathering data across multiple systems, updating plans, and building reports. This new practice guide outlines how technology integration can help you simplify that process and elevate your </w:t>
      </w:r>
      <w:proofErr w:type="gramStart"/>
      <w:r w:rsidRPr="001B475B">
        <w:t>client</w:t>
      </w:r>
      <w:proofErr w:type="gramEnd"/>
      <w:r w:rsidRPr="001B475B">
        <w:t xml:space="preserve"> experience.</w:t>
      </w:r>
    </w:p>
    <w:p w14:paraId="67FCF953" w14:textId="77777777" w:rsidR="001B475B" w:rsidRPr="001B475B" w:rsidRDefault="001B475B" w:rsidP="001B475B">
      <w:r w:rsidRPr="001B475B">
        <w:t>Inside, you will find practical ways to:</w:t>
      </w:r>
    </w:p>
    <w:p w14:paraId="6EF5E26E" w14:textId="77777777" w:rsidR="001B475B" w:rsidRPr="001B475B" w:rsidRDefault="001B475B" w:rsidP="001B475B">
      <w:pPr>
        <w:numPr>
          <w:ilvl w:val="0"/>
          <w:numId w:val="1"/>
        </w:numPr>
      </w:pPr>
      <w:r w:rsidRPr="001B475B">
        <w:t>Reduce meeting prep time through automation and smarter workflows</w:t>
      </w:r>
    </w:p>
    <w:p w14:paraId="69FC8AC6" w14:textId="77777777" w:rsidR="001B475B" w:rsidRPr="001B475B" w:rsidRDefault="001B475B" w:rsidP="001B475B">
      <w:pPr>
        <w:numPr>
          <w:ilvl w:val="0"/>
          <w:numId w:val="1"/>
        </w:numPr>
      </w:pPr>
      <w:r w:rsidRPr="001B475B">
        <w:t>Keep client plans continuously updated with real-time data aggregation</w:t>
      </w:r>
    </w:p>
    <w:p w14:paraId="1864AEAA" w14:textId="77777777" w:rsidR="001B475B" w:rsidRPr="001B475B" w:rsidRDefault="001B475B" w:rsidP="001B475B">
      <w:pPr>
        <w:numPr>
          <w:ilvl w:val="0"/>
          <w:numId w:val="1"/>
        </w:numPr>
      </w:pPr>
      <w:r w:rsidRPr="001B475B">
        <w:t>Deliver more engaging, personalized conversations using interactive planning tools</w:t>
      </w:r>
    </w:p>
    <w:p w14:paraId="698D7657" w14:textId="77777777" w:rsidR="001B475B" w:rsidRPr="001B475B" w:rsidRDefault="001B475B" w:rsidP="001B475B">
      <w:pPr>
        <w:numPr>
          <w:ilvl w:val="0"/>
          <w:numId w:val="1"/>
        </w:numPr>
      </w:pPr>
      <w:r w:rsidRPr="001B475B">
        <w:t>Create a consistent review process that saves time while improving outcomes</w:t>
      </w:r>
    </w:p>
    <w:p w14:paraId="7301C57D" w14:textId="77777777" w:rsidR="001B475B" w:rsidRPr="001B475B" w:rsidRDefault="001B475B" w:rsidP="001B475B">
      <w:r w:rsidRPr="001B475B">
        <w:t>The guide also walks through a structured client review workflow, from data collection to implementation, so you can approach every meeting with confidence and consistency.</w:t>
      </w:r>
    </w:p>
    <w:p w14:paraId="26023D1B" w14:textId="77777777" w:rsidR="001B475B" w:rsidRPr="001B475B" w:rsidRDefault="001B475B" w:rsidP="001B475B">
      <w:r w:rsidRPr="001B475B">
        <w:t>If you are looking to improve efficiency without compromising the quality of your advice, this is a strong resource to explore.</w:t>
      </w:r>
    </w:p>
    <w:p w14:paraId="49514175" w14:textId="60409C4D" w:rsidR="00CD0318" w:rsidRDefault="001B475B">
      <w:hyperlink r:id="rId5" w:tgtFrame="_blank" w:tooltip="[Access the Practice Guide] " w:history="1">
        <w:r w:rsidRPr="001B475B">
          <w:rPr>
            <w:rStyle w:val="Hyperlink"/>
          </w:rPr>
          <w:t xml:space="preserve">[Access the Practice Guide] </w:t>
        </w:r>
      </w:hyperlink>
    </w:p>
    <w:sectPr w:rsidR="00CD0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4460C"/>
    <w:multiLevelType w:val="multilevel"/>
    <w:tmpl w:val="0D7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86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5B"/>
    <w:rsid w:val="001B475B"/>
    <w:rsid w:val="002F19F5"/>
    <w:rsid w:val="003507A4"/>
    <w:rsid w:val="00CD0318"/>
    <w:rsid w:val="00F5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D24B"/>
  <w15:chartTrackingRefBased/>
  <w15:docId w15:val="{E23E0974-C847-45DC-9AA0-3E015ECB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75B"/>
    <w:rPr>
      <w:rFonts w:eastAsiaTheme="majorEastAsia" w:cstheme="majorBidi"/>
      <w:color w:val="272727" w:themeColor="text1" w:themeTint="D8"/>
    </w:rPr>
  </w:style>
  <w:style w:type="paragraph" w:styleId="Title">
    <w:name w:val="Title"/>
    <w:basedOn w:val="Normal"/>
    <w:next w:val="Normal"/>
    <w:link w:val="TitleChar"/>
    <w:uiPriority w:val="10"/>
    <w:qFormat/>
    <w:rsid w:val="001B4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75B"/>
    <w:pPr>
      <w:spacing w:before="160"/>
      <w:jc w:val="center"/>
    </w:pPr>
    <w:rPr>
      <w:i/>
      <w:iCs/>
      <w:color w:val="404040" w:themeColor="text1" w:themeTint="BF"/>
    </w:rPr>
  </w:style>
  <w:style w:type="character" w:customStyle="1" w:styleId="QuoteChar">
    <w:name w:val="Quote Char"/>
    <w:basedOn w:val="DefaultParagraphFont"/>
    <w:link w:val="Quote"/>
    <w:uiPriority w:val="29"/>
    <w:rsid w:val="001B475B"/>
    <w:rPr>
      <w:i/>
      <w:iCs/>
      <w:color w:val="404040" w:themeColor="text1" w:themeTint="BF"/>
    </w:rPr>
  </w:style>
  <w:style w:type="paragraph" w:styleId="ListParagraph">
    <w:name w:val="List Paragraph"/>
    <w:basedOn w:val="Normal"/>
    <w:uiPriority w:val="34"/>
    <w:qFormat/>
    <w:rsid w:val="001B475B"/>
    <w:pPr>
      <w:ind w:left="720"/>
      <w:contextualSpacing/>
    </w:pPr>
  </w:style>
  <w:style w:type="character" w:styleId="IntenseEmphasis">
    <w:name w:val="Intense Emphasis"/>
    <w:basedOn w:val="DefaultParagraphFont"/>
    <w:uiPriority w:val="21"/>
    <w:qFormat/>
    <w:rsid w:val="001B475B"/>
    <w:rPr>
      <w:i/>
      <w:iCs/>
      <w:color w:val="0F4761" w:themeColor="accent1" w:themeShade="BF"/>
    </w:rPr>
  </w:style>
  <w:style w:type="paragraph" w:styleId="IntenseQuote">
    <w:name w:val="Intense Quote"/>
    <w:basedOn w:val="Normal"/>
    <w:next w:val="Normal"/>
    <w:link w:val="IntenseQuoteChar"/>
    <w:uiPriority w:val="30"/>
    <w:qFormat/>
    <w:rsid w:val="001B4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75B"/>
    <w:rPr>
      <w:i/>
      <w:iCs/>
      <w:color w:val="0F4761" w:themeColor="accent1" w:themeShade="BF"/>
    </w:rPr>
  </w:style>
  <w:style w:type="character" w:styleId="IntenseReference">
    <w:name w:val="Intense Reference"/>
    <w:basedOn w:val="DefaultParagraphFont"/>
    <w:uiPriority w:val="32"/>
    <w:qFormat/>
    <w:rsid w:val="001B475B"/>
    <w:rPr>
      <w:b/>
      <w:bCs/>
      <w:smallCaps/>
      <w:color w:val="0F4761" w:themeColor="accent1" w:themeShade="BF"/>
      <w:spacing w:val="5"/>
    </w:rPr>
  </w:style>
  <w:style w:type="character" w:styleId="Hyperlink">
    <w:name w:val="Hyperlink"/>
    <w:basedOn w:val="DefaultParagraphFont"/>
    <w:uiPriority w:val="99"/>
    <w:unhideWhenUsed/>
    <w:rsid w:val="001B475B"/>
    <w:rPr>
      <w:color w:val="467886" w:themeColor="hyperlink"/>
      <w:u w:val="single"/>
    </w:rPr>
  </w:style>
  <w:style w:type="character" w:styleId="UnresolvedMention">
    <w:name w:val="Unresolved Mention"/>
    <w:basedOn w:val="DefaultParagraphFont"/>
    <w:uiPriority w:val="99"/>
    <w:semiHidden/>
    <w:unhideWhenUsed/>
    <w:rsid w:val="001B4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g2e.seismic.com/i/nmq5___hvyNCrEHHM7YlOWisDkG49snStAaB8oajIUCDn3aOIpELbB937dOsWwz5JslvMZRsQO4DjXpQWx4tSPLUSSIGNeDHN0FrEzHbyZ5iuPIVJWwxk3bdJqWkktwQC1A2XxJPLUSSIG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Company>eMoney Advisor LLC.</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Eisen</dc:creator>
  <cp:keywords/>
  <dc:description/>
  <cp:lastModifiedBy>Sabrina Eisen</cp:lastModifiedBy>
  <cp:revision>1</cp:revision>
  <dcterms:created xsi:type="dcterms:W3CDTF">2026-06-10T18:49:00Z</dcterms:created>
  <dcterms:modified xsi:type="dcterms:W3CDTF">2026-06-10T18:50:00Z</dcterms:modified>
</cp:coreProperties>
</file>