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5F55" w14:textId="77777777" w:rsidR="001C5DBF" w:rsidRPr="001C5DBF" w:rsidRDefault="001C5DBF" w:rsidP="001C5DBF">
      <w:r w:rsidRPr="001C5DBF">
        <w:rPr>
          <w:b/>
          <w:bCs/>
        </w:rPr>
        <w:t>Subject line:</w:t>
      </w:r>
      <w:r w:rsidRPr="001C5DBF">
        <w:t xml:space="preserve"> </w:t>
      </w:r>
      <w:proofErr w:type="spellStart"/>
      <w:r w:rsidRPr="001C5DBF">
        <w:t>CoPlanner</w:t>
      </w:r>
      <w:proofErr w:type="spellEnd"/>
      <w:r w:rsidRPr="001C5DBF">
        <w:t xml:space="preserve"> Just Added Another Planning Technique</w:t>
      </w:r>
    </w:p>
    <w:p w14:paraId="531EDFB9" w14:textId="77777777" w:rsidR="001C5DBF" w:rsidRPr="001C5DBF" w:rsidRDefault="001C5DBF" w:rsidP="001C5DBF">
      <w:r w:rsidRPr="001C5DBF">
        <w:rPr>
          <w:b/>
          <w:bCs/>
        </w:rPr>
        <w:t>Could a change in address help improve a client's retirement outlook?</w:t>
      </w:r>
    </w:p>
    <w:p w14:paraId="62799D9D" w14:textId="77777777" w:rsidR="001C5DBF" w:rsidRPr="001C5DBF" w:rsidRDefault="001C5DBF" w:rsidP="001C5DBF">
      <w:r w:rsidRPr="001C5DBF">
        <w:t xml:space="preserve">The new </w:t>
      </w:r>
      <w:r w:rsidRPr="001C5DBF">
        <w:rPr>
          <w:i/>
          <w:iCs/>
        </w:rPr>
        <w:t>Move States</w:t>
      </w:r>
      <w:r w:rsidRPr="001C5DBF">
        <w:t xml:space="preserve"> technique in </w:t>
      </w:r>
      <w:proofErr w:type="spellStart"/>
      <w:r w:rsidRPr="001C5DBF">
        <w:rPr>
          <w:i/>
          <w:iCs/>
        </w:rPr>
        <w:t>CoPlanner</w:t>
      </w:r>
      <w:proofErr w:type="spellEnd"/>
      <w:r w:rsidRPr="001C5DBF">
        <w:t xml:space="preserve"> models how relocating to a different state may affect taxes, cash flow, and long-term plan success, helping you deliver more personalized retirement recommendations.</w:t>
      </w:r>
    </w:p>
    <w:p w14:paraId="6EA085F8" w14:textId="6525874D" w:rsidR="001C5DBF" w:rsidRPr="001C5DBF" w:rsidRDefault="001C5DBF" w:rsidP="001C5DBF">
      <w:hyperlink r:id="rId4" w:anchor="MoveStates" w:history="1">
        <w:r w:rsidRPr="001C5DBF">
          <w:rPr>
            <w:rStyle w:val="Hyperlink"/>
          </w:rPr>
          <w:t xml:space="preserve">Explore </w:t>
        </w:r>
        <w:r w:rsidRPr="001C5DBF">
          <w:rPr>
            <w:rStyle w:val="Hyperlink"/>
            <w:i/>
            <w:iCs/>
          </w:rPr>
          <w:t>Move States</w:t>
        </w:r>
      </w:hyperlink>
    </w:p>
    <w:p w14:paraId="41064548" w14:textId="77777777" w:rsidR="00CD0318" w:rsidRDefault="00CD0318"/>
    <w:p w14:paraId="24DB38F9" w14:textId="77777777" w:rsidR="001C5DBF" w:rsidRPr="001C5DBF" w:rsidRDefault="001C5DBF" w:rsidP="001C5DBF">
      <w:r w:rsidRPr="001C5DBF">
        <w:rPr>
          <w:b/>
          <w:bCs/>
        </w:rPr>
        <w:t>Other August Releases</w:t>
      </w:r>
    </w:p>
    <w:p w14:paraId="0739A6A7" w14:textId="77777777" w:rsidR="001C5DBF" w:rsidRDefault="001C5DBF" w:rsidP="001C5DBF">
      <w:pPr>
        <w:ind w:left="720"/>
      </w:pPr>
      <w:r w:rsidRPr="001C5DBF">
        <w:rPr>
          <w:b/>
          <w:bCs/>
        </w:rPr>
        <w:t xml:space="preserve">Released </w:t>
      </w:r>
      <w:proofErr w:type="gramStart"/>
      <w:r w:rsidRPr="001C5DBF">
        <w:rPr>
          <w:b/>
          <w:bCs/>
        </w:rPr>
        <w:t>August 26</w:t>
      </w:r>
      <w:r w:rsidRPr="001C5DBF">
        <w:t xml:space="preserve"> </w:t>
      </w:r>
      <w:r w:rsidRPr="001C5DBF">
        <w:rPr>
          <w:b/>
          <w:bCs/>
        </w:rPr>
        <w:t>Document Upload</w:t>
      </w:r>
      <w:proofErr w:type="gramEnd"/>
      <w:r w:rsidRPr="001C5DBF">
        <w:t xml:space="preserve"> </w:t>
      </w:r>
    </w:p>
    <w:p w14:paraId="092574E3" w14:textId="217100D5" w:rsidR="001C5DBF" w:rsidRPr="001C5DBF" w:rsidRDefault="001C5DBF" w:rsidP="001C5DBF">
      <w:pPr>
        <w:ind w:left="720"/>
      </w:pPr>
      <w:r w:rsidRPr="001C5DBF">
        <w:t xml:space="preserve">Collect client documents during onboarding and automatically save them to the </w:t>
      </w:r>
      <w:r w:rsidRPr="001C5DBF">
        <w:rPr>
          <w:i/>
          <w:iCs/>
        </w:rPr>
        <w:t>Vault</w:t>
      </w:r>
      <w:r w:rsidRPr="001C5DBF">
        <w:t xml:space="preserve"> to reduce follow-up requests and accelerate time to first meeting.</w:t>
      </w:r>
    </w:p>
    <w:p w14:paraId="2559FA74" w14:textId="77777777" w:rsidR="001C5DBF" w:rsidRDefault="001C5DBF" w:rsidP="001C5DBF">
      <w:pPr>
        <w:ind w:left="720"/>
      </w:pPr>
      <w:r w:rsidRPr="001C5DBF">
        <w:rPr>
          <w:b/>
          <w:bCs/>
        </w:rPr>
        <w:t>Released August 26</w:t>
      </w:r>
      <w:r w:rsidRPr="001C5DBF">
        <w:t xml:space="preserve"> </w:t>
      </w:r>
      <w:r w:rsidRPr="001C5DBF">
        <w:rPr>
          <w:b/>
          <w:bCs/>
        </w:rPr>
        <w:t xml:space="preserve">Buy/Sell Transactions in </w:t>
      </w:r>
      <w:r w:rsidRPr="001C5DBF">
        <w:rPr>
          <w:b/>
          <w:bCs/>
          <w:i/>
          <w:iCs/>
        </w:rPr>
        <w:t>Entities</w:t>
      </w:r>
      <w:r w:rsidRPr="001C5DBF">
        <w:t xml:space="preserve"> </w:t>
      </w:r>
    </w:p>
    <w:p w14:paraId="7D01E66D" w14:textId="49BAFBC8" w:rsidR="001C5DBF" w:rsidRPr="001C5DBF" w:rsidRDefault="001C5DBF" w:rsidP="001C5DBF">
      <w:pPr>
        <w:ind w:left="720"/>
      </w:pPr>
      <w:r w:rsidRPr="001C5DBF">
        <w:t>Create more accurate estate planning recommendations with your new ability to model the purchase and sale of trust owned assets.</w:t>
      </w:r>
    </w:p>
    <w:p w14:paraId="37809ADE" w14:textId="77777777" w:rsidR="001C5DBF" w:rsidRDefault="001C5DBF" w:rsidP="001C5DBF">
      <w:pPr>
        <w:ind w:left="720"/>
      </w:pPr>
      <w:r w:rsidRPr="001C5DBF">
        <w:rPr>
          <w:b/>
          <w:bCs/>
        </w:rPr>
        <w:t>Released August 26</w:t>
      </w:r>
      <w:r w:rsidRPr="001C5DBF">
        <w:t xml:space="preserve"> </w:t>
      </w:r>
      <w:r w:rsidRPr="001C5DBF">
        <w:rPr>
          <w:b/>
          <w:bCs/>
        </w:rPr>
        <w:t>Wealth.com Integration SSO</w:t>
      </w:r>
      <w:r w:rsidRPr="001C5DBF">
        <w:t xml:space="preserve"> </w:t>
      </w:r>
    </w:p>
    <w:p w14:paraId="4CF1EC1E" w14:textId="07EA02F8" w:rsidR="001C5DBF" w:rsidRPr="001C5DBF" w:rsidRDefault="001C5DBF" w:rsidP="001C5DBF">
      <w:pPr>
        <w:ind w:left="720"/>
      </w:pPr>
      <w:r w:rsidRPr="001C5DBF">
        <w:t xml:space="preserve">Deliver a more seamless estate planning experience for your clients by accessing Wealth.com directly from </w:t>
      </w:r>
      <w:proofErr w:type="spellStart"/>
      <w:r w:rsidRPr="001C5DBF">
        <w:t>eMoney</w:t>
      </w:r>
      <w:proofErr w:type="spellEnd"/>
      <w:r w:rsidRPr="001C5DBF">
        <w:t xml:space="preserve"> via single sign-on.</w:t>
      </w:r>
    </w:p>
    <w:p w14:paraId="3DBA8BB2" w14:textId="77777777" w:rsidR="001C5DBF" w:rsidRDefault="001C5DBF" w:rsidP="001C5DBF">
      <w:pPr>
        <w:ind w:left="720"/>
      </w:pPr>
      <w:r w:rsidRPr="001C5DBF">
        <w:rPr>
          <w:b/>
          <w:bCs/>
        </w:rPr>
        <w:t>Released August 26</w:t>
      </w:r>
      <w:r w:rsidRPr="001C5DBF">
        <w:t xml:space="preserve"> </w:t>
      </w:r>
      <w:r w:rsidRPr="001C5DBF">
        <w:rPr>
          <w:b/>
          <w:bCs/>
        </w:rPr>
        <w:t>New Learning Center Homepage</w:t>
      </w:r>
      <w:r w:rsidRPr="001C5DBF">
        <w:t xml:space="preserve"> </w:t>
      </w:r>
    </w:p>
    <w:p w14:paraId="77FC12F0" w14:textId="5BC20805" w:rsidR="001C5DBF" w:rsidRPr="001C5DBF" w:rsidRDefault="001C5DBF" w:rsidP="001C5DBF">
      <w:pPr>
        <w:ind w:left="720"/>
      </w:pPr>
      <w:r w:rsidRPr="001C5DBF">
        <w:t>Find relevant training resources faster with a redesigned training homepage featuring personalized recommendations, easier navigation, and enhanced visibility into live training sessions.</w:t>
      </w:r>
    </w:p>
    <w:p w14:paraId="3C30CF21" w14:textId="77777777" w:rsidR="001C5DBF" w:rsidRDefault="001C5DBF" w:rsidP="001C5DBF">
      <w:pPr>
        <w:ind w:left="720"/>
      </w:pPr>
      <w:r w:rsidRPr="001C5DBF">
        <w:rPr>
          <w:b/>
          <w:bCs/>
        </w:rPr>
        <w:t>Coming Soon</w:t>
      </w:r>
      <w:r w:rsidRPr="001C5DBF">
        <w:t xml:space="preserve"> </w:t>
      </w:r>
      <w:r w:rsidRPr="001C5DBF">
        <w:rPr>
          <w:b/>
          <w:bCs/>
        </w:rPr>
        <w:t>Okta Authentication Email Update</w:t>
      </w:r>
      <w:r w:rsidRPr="001C5DBF">
        <w:t xml:space="preserve"> </w:t>
      </w:r>
    </w:p>
    <w:p w14:paraId="1C6F6B70" w14:textId="388E0A60" w:rsidR="001C5DBF" w:rsidRPr="001C5DBF" w:rsidRDefault="001C5DBF" w:rsidP="001C5DBF">
      <w:pPr>
        <w:ind w:left="720"/>
      </w:pPr>
      <w:r w:rsidRPr="001C5DBF">
        <w:t xml:space="preserve">Authentication emails, including password reset and account lockout, will come from notification@emoneyadvisor.com instead of an Okta address. Content and functionality are not changing, and no action is required. This update will improve the login experience for you and your clients by making it easier to recognize authentication emails as trusted </w:t>
      </w:r>
      <w:proofErr w:type="spellStart"/>
      <w:r w:rsidRPr="001C5DBF">
        <w:t>eMoney</w:t>
      </w:r>
      <w:proofErr w:type="spellEnd"/>
      <w:r w:rsidRPr="001C5DBF">
        <w:t xml:space="preserve"> communications.</w:t>
      </w:r>
    </w:p>
    <w:p w14:paraId="50F37C4C" w14:textId="77777777" w:rsidR="001C5DBF" w:rsidRDefault="001C5DBF" w:rsidP="001C5DBF">
      <w:pPr>
        <w:ind w:left="720"/>
      </w:pPr>
      <w:r w:rsidRPr="001C5DBF">
        <w:rPr>
          <w:b/>
          <w:bCs/>
        </w:rPr>
        <w:t>Coming Soon</w:t>
      </w:r>
      <w:r w:rsidRPr="001C5DBF">
        <w:t xml:space="preserve"> </w:t>
      </w:r>
      <w:r w:rsidRPr="001C5DBF">
        <w:rPr>
          <w:b/>
          <w:bCs/>
        </w:rPr>
        <w:t>Upcoming Sunset of Classic Planning and Client Workflows</w:t>
      </w:r>
      <w:r w:rsidRPr="001C5DBF">
        <w:t xml:space="preserve"> </w:t>
      </w:r>
    </w:p>
    <w:p w14:paraId="7979710A" w14:textId="3786FF0E" w:rsidR="001C5DBF" w:rsidRPr="001C5DBF" w:rsidRDefault="001C5DBF" w:rsidP="001C5DBF">
      <w:pPr>
        <w:ind w:left="720"/>
      </w:pPr>
      <w:r w:rsidRPr="001C5DBF">
        <w:t xml:space="preserve">To simplify the platform, select legacy planning and client workflows, including classic </w:t>
      </w:r>
      <w:r w:rsidRPr="001C5DBF">
        <w:rPr>
          <w:i/>
          <w:iCs/>
        </w:rPr>
        <w:t>Needs Analysis</w:t>
      </w:r>
      <w:r w:rsidRPr="001C5DBF">
        <w:t xml:space="preserve">, </w:t>
      </w:r>
      <w:r w:rsidRPr="001C5DBF">
        <w:rPr>
          <w:i/>
          <w:iCs/>
        </w:rPr>
        <w:t>Goal Planner</w:t>
      </w:r>
      <w:r w:rsidRPr="001C5DBF">
        <w:t xml:space="preserve">, </w:t>
      </w:r>
      <w:r w:rsidRPr="001C5DBF">
        <w:rPr>
          <w:i/>
          <w:iCs/>
        </w:rPr>
        <w:t>Foundational Planning</w:t>
      </w:r>
      <w:r w:rsidRPr="001C5DBF">
        <w:t xml:space="preserve">, onboarding, and </w:t>
      </w:r>
      <w:r w:rsidRPr="001C5DBF">
        <w:rPr>
          <w:i/>
          <w:iCs/>
        </w:rPr>
        <w:t xml:space="preserve">Lead </w:t>
      </w:r>
      <w:r w:rsidRPr="001C5DBF">
        <w:rPr>
          <w:i/>
          <w:iCs/>
        </w:rPr>
        <w:lastRenderedPageBreak/>
        <w:t>Capture</w:t>
      </w:r>
      <w:r w:rsidRPr="001C5DBF">
        <w:t>, will be retired in favor of modernized experiences. These updates help create a more intuitive and consistent experience for both advisors and clients and support continued innovation.</w:t>
      </w:r>
    </w:p>
    <w:p w14:paraId="6586C659" w14:textId="77777777" w:rsidR="001C5DBF" w:rsidRDefault="001C5DBF" w:rsidP="001C5DBF">
      <w:pPr>
        <w:ind w:left="720"/>
      </w:pPr>
      <w:r w:rsidRPr="001C5DBF">
        <w:rPr>
          <w:b/>
          <w:bCs/>
        </w:rPr>
        <w:t>Coming Soon</w:t>
      </w:r>
      <w:r w:rsidRPr="001C5DBF">
        <w:t xml:space="preserve"> </w:t>
      </w:r>
      <w:r w:rsidRPr="001C5DBF">
        <w:rPr>
          <w:b/>
          <w:bCs/>
        </w:rPr>
        <w:t>Old Bank Transaction History Will Soon Be Removed Beyond 5 Years</w:t>
      </w:r>
      <w:r w:rsidRPr="001C5DBF">
        <w:t xml:space="preserve"> </w:t>
      </w:r>
    </w:p>
    <w:p w14:paraId="42F2862B" w14:textId="27F46300" w:rsidR="001C5DBF" w:rsidRPr="001C5DBF" w:rsidRDefault="001C5DBF" w:rsidP="001C5DBF">
      <w:pPr>
        <w:ind w:left="720"/>
      </w:pPr>
      <w:r w:rsidRPr="001C5DBF">
        <w:t xml:space="preserve">As part of an upcoming data retention update, transaction history older than five years will be removed. If your clients would like to keep a copy of this information, transaction history can be exported by the end of October. Historical transaction records may also be available through </w:t>
      </w:r>
      <w:proofErr w:type="gramStart"/>
      <w:r w:rsidRPr="001C5DBF">
        <w:t>the financial institution</w:t>
      </w:r>
      <w:proofErr w:type="gramEnd"/>
      <w:r w:rsidRPr="001C5DBF">
        <w:t>.</w:t>
      </w:r>
    </w:p>
    <w:p w14:paraId="6D11EB12" w14:textId="275257D2" w:rsidR="001C5DBF" w:rsidRDefault="001C5DBF" w:rsidP="001C5DBF">
      <w:hyperlink r:id="rId5" w:history="1">
        <w:r w:rsidRPr="001C5DBF">
          <w:rPr>
            <w:rStyle w:val="Hyperlink"/>
          </w:rPr>
          <w:t>See All Product Updates</w:t>
        </w:r>
      </w:hyperlink>
    </w:p>
    <w:p w14:paraId="1A92F057" w14:textId="77777777" w:rsidR="001C5DBF" w:rsidRPr="001C5DBF" w:rsidRDefault="001C5DBF" w:rsidP="001C5DBF">
      <w:r w:rsidRPr="001C5DBF">
        <w:rPr>
          <w:b/>
          <w:bCs/>
        </w:rPr>
        <w:t>LIVE WEBINAR</w:t>
      </w:r>
      <w:r w:rsidRPr="001C5DBF">
        <w:t xml:space="preserve"> </w:t>
      </w:r>
      <w:r w:rsidRPr="001C5DBF">
        <w:rPr>
          <w:b/>
          <w:bCs/>
        </w:rPr>
        <w:t>August Product Updates</w:t>
      </w:r>
    </w:p>
    <w:p w14:paraId="121AF8D9" w14:textId="77777777" w:rsidR="001C5DBF" w:rsidRPr="001C5DBF" w:rsidRDefault="001C5DBF" w:rsidP="001C5DBF">
      <w:r w:rsidRPr="001C5DBF">
        <w:t>Get a look at August's newest enhancements, designed to help you deliver recommendations more effectively and create more engaging client experiences.</w:t>
      </w:r>
    </w:p>
    <w:p w14:paraId="2FC95BFF" w14:textId="77777777" w:rsidR="001C5DBF" w:rsidRPr="001C5DBF" w:rsidRDefault="001C5DBF" w:rsidP="001C5DBF">
      <w:r w:rsidRPr="001C5DBF">
        <w:t xml:space="preserve">Join our Product Update webinar </w:t>
      </w:r>
      <w:r w:rsidRPr="001C5DBF">
        <w:rPr>
          <w:b/>
          <w:bCs/>
        </w:rPr>
        <w:t>tomorrow, September 1, from 2:00-3:00 p.m. ET</w:t>
      </w:r>
      <w:r w:rsidRPr="001C5DBF">
        <w:t xml:space="preserve">, where we'll walk through Document Upload, your new </w:t>
      </w:r>
      <w:r w:rsidRPr="001C5DBF">
        <w:rPr>
          <w:i/>
          <w:iCs/>
        </w:rPr>
        <w:t>Move State</w:t>
      </w:r>
      <w:r w:rsidRPr="001C5DBF">
        <w:t xml:space="preserve"> </w:t>
      </w:r>
      <w:proofErr w:type="spellStart"/>
      <w:r w:rsidRPr="001C5DBF">
        <w:t>CoPlanner</w:t>
      </w:r>
      <w:proofErr w:type="spellEnd"/>
      <w:r w:rsidRPr="001C5DBF">
        <w:t xml:space="preserve"> Technique, Buy/Sell transactions in </w:t>
      </w:r>
      <w:r w:rsidRPr="001C5DBF">
        <w:rPr>
          <w:i/>
          <w:iCs/>
        </w:rPr>
        <w:t>Entities</w:t>
      </w:r>
      <w:r w:rsidRPr="001C5DBF">
        <w:t>, and other new releases.</w:t>
      </w:r>
    </w:p>
    <w:p w14:paraId="5ADB2432" w14:textId="77777777" w:rsidR="001C5DBF" w:rsidRPr="001C5DBF" w:rsidRDefault="001C5DBF" w:rsidP="001C5DBF">
      <w:r w:rsidRPr="001C5DBF">
        <w:t xml:space="preserve">Whether you currently use </w:t>
      </w:r>
      <w:proofErr w:type="spellStart"/>
      <w:r w:rsidRPr="001C5DBF">
        <w:rPr>
          <w:i/>
          <w:iCs/>
        </w:rPr>
        <w:t>CoPlanner</w:t>
      </w:r>
      <w:proofErr w:type="spellEnd"/>
      <w:r w:rsidRPr="001C5DBF">
        <w:t xml:space="preserve">, </w:t>
      </w:r>
      <w:r w:rsidRPr="001C5DBF">
        <w:rPr>
          <w:i/>
          <w:iCs/>
        </w:rPr>
        <w:t>Decision Center</w:t>
      </w:r>
      <w:r w:rsidRPr="001C5DBF">
        <w:t xml:space="preserve">, or </w:t>
      </w:r>
      <w:proofErr w:type="gramStart"/>
      <w:r w:rsidRPr="001C5DBF">
        <w:t xml:space="preserve">the </w:t>
      </w:r>
      <w:r w:rsidRPr="001C5DBF">
        <w:rPr>
          <w:i/>
          <w:iCs/>
        </w:rPr>
        <w:t>Client</w:t>
      </w:r>
      <w:proofErr w:type="gramEnd"/>
      <w:r w:rsidRPr="001C5DBF">
        <w:rPr>
          <w:i/>
          <w:iCs/>
        </w:rPr>
        <w:t xml:space="preserve"> Portal</w:t>
      </w:r>
      <w:r w:rsidRPr="001C5DBF">
        <w:t xml:space="preserve"> or are exploring ways to expand your capabilities, this session will showcase the latest developments and the practical value they can bring to your planning experience.</w:t>
      </w:r>
    </w:p>
    <w:p w14:paraId="240874D9" w14:textId="19ED9A0C" w:rsidR="001C5DBF" w:rsidRPr="001C5DBF" w:rsidRDefault="001C5DBF" w:rsidP="001C5DBF">
      <w:hyperlink r:id="rId6" w:history="1">
        <w:r w:rsidRPr="001C5DBF">
          <w:rPr>
            <w:rStyle w:val="Hyperlink"/>
          </w:rPr>
          <w:t>Sign In</w:t>
        </w:r>
      </w:hyperlink>
    </w:p>
    <w:p w14:paraId="737764C6" w14:textId="77777777" w:rsidR="001C5DBF" w:rsidRPr="001C5DBF" w:rsidRDefault="001C5DBF" w:rsidP="001C5DBF">
      <w:r w:rsidRPr="001C5DBF">
        <w:rPr>
          <w:i/>
          <w:iCs/>
        </w:rPr>
        <w:t>Or SSO into your experience</w:t>
      </w:r>
    </w:p>
    <w:p w14:paraId="4661E5C2" w14:textId="77777777" w:rsidR="001C5DBF" w:rsidRPr="001C5DBF" w:rsidRDefault="001C5DBF" w:rsidP="001C5DBF">
      <w:r w:rsidRPr="001C5DBF">
        <w:t xml:space="preserve">Sign into the </w:t>
      </w:r>
      <w:r w:rsidRPr="001C5DBF">
        <w:rPr>
          <w:i/>
          <w:iCs/>
        </w:rPr>
        <w:t>Learning Center</w:t>
      </w:r>
      <w:r w:rsidRPr="001C5DBF">
        <w:t xml:space="preserve"> and search </w:t>
      </w:r>
      <w:r w:rsidRPr="001C5DBF">
        <w:rPr>
          <w:b/>
          <w:bCs/>
        </w:rPr>
        <w:t>"Upcoming Product Update Webinar 9.1.26"</w:t>
      </w:r>
      <w:r w:rsidRPr="001C5DBF">
        <w:t xml:space="preserve"> to save your spot!</w:t>
      </w:r>
    </w:p>
    <w:p w14:paraId="21611ADA" w14:textId="77777777" w:rsidR="001C5DBF" w:rsidRPr="001C5DBF" w:rsidRDefault="001C5DBF" w:rsidP="001C5DBF"/>
    <w:p w14:paraId="6BE43BD3" w14:textId="77777777" w:rsidR="001C5DBF" w:rsidRDefault="001C5DBF"/>
    <w:sectPr w:rsidR="001C5D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BF"/>
    <w:rsid w:val="001C5DBF"/>
    <w:rsid w:val="003507A4"/>
    <w:rsid w:val="00601560"/>
    <w:rsid w:val="00CD0318"/>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2B96"/>
  <w15:chartTrackingRefBased/>
  <w15:docId w15:val="{E79C6E06-BDC7-4EF3-91DF-31D247496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DBF"/>
    <w:rPr>
      <w:rFonts w:eastAsiaTheme="majorEastAsia" w:cstheme="majorBidi"/>
      <w:color w:val="272727" w:themeColor="text1" w:themeTint="D8"/>
    </w:rPr>
  </w:style>
  <w:style w:type="paragraph" w:styleId="Title">
    <w:name w:val="Title"/>
    <w:basedOn w:val="Normal"/>
    <w:next w:val="Normal"/>
    <w:link w:val="TitleChar"/>
    <w:uiPriority w:val="10"/>
    <w:qFormat/>
    <w:rsid w:val="001C5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DBF"/>
    <w:pPr>
      <w:spacing w:before="160"/>
      <w:jc w:val="center"/>
    </w:pPr>
    <w:rPr>
      <w:i/>
      <w:iCs/>
      <w:color w:val="404040" w:themeColor="text1" w:themeTint="BF"/>
    </w:rPr>
  </w:style>
  <w:style w:type="character" w:customStyle="1" w:styleId="QuoteChar">
    <w:name w:val="Quote Char"/>
    <w:basedOn w:val="DefaultParagraphFont"/>
    <w:link w:val="Quote"/>
    <w:uiPriority w:val="29"/>
    <w:rsid w:val="001C5DBF"/>
    <w:rPr>
      <w:i/>
      <w:iCs/>
      <w:color w:val="404040" w:themeColor="text1" w:themeTint="BF"/>
    </w:rPr>
  </w:style>
  <w:style w:type="paragraph" w:styleId="ListParagraph">
    <w:name w:val="List Paragraph"/>
    <w:basedOn w:val="Normal"/>
    <w:uiPriority w:val="34"/>
    <w:qFormat/>
    <w:rsid w:val="001C5DBF"/>
    <w:pPr>
      <w:ind w:left="720"/>
      <w:contextualSpacing/>
    </w:pPr>
  </w:style>
  <w:style w:type="character" w:styleId="IntenseEmphasis">
    <w:name w:val="Intense Emphasis"/>
    <w:basedOn w:val="DefaultParagraphFont"/>
    <w:uiPriority w:val="21"/>
    <w:qFormat/>
    <w:rsid w:val="001C5DBF"/>
    <w:rPr>
      <w:i/>
      <w:iCs/>
      <w:color w:val="0F4761" w:themeColor="accent1" w:themeShade="BF"/>
    </w:rPr>
  </w:style>
  <w:style w:type="paragraph" w:styleId="IntenseQuote">
    <w:name w:val="Intense Quote"/>
    <w:basedOn w:val="Normal"/>
    <w:next w:val="Normal"/>
    <w:link w:val="IntenseQuoteChar"/>
    <w:uiPriority w:val="30"/>
    <w:qFormat/>
    <w:rsid w:val="001C5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DBF"/>
    <w:rPr>
      <w:i/>
      <w:iCs/>
      <w:color w:val="0F4761" w:themeColor="accent1" w:themeShade="BF"/>
    </w:rPr>
  </w:style>
  <w:style w:type="character" w:styleId="IntenseReference">
    <w:name w:val="Intense Reference"/>
    <w:basedOn w:val="DefaultParagraphFont"/>
    <w:uiPriority w:val="32"/>
    <w:qFormat/>
    <w:rsid w:val="001C5DBF"/>
    <w:rPr>
      <w:b/>
      <w:bCs/>
      <w:smallCaps/>
      <w:color w:val="0F4761" w:themeColor="accent1" w:themeShade="BF"/>
      <w:spacing w:val="5"/>
    </w:rPr>
  </w:style>
  <w:style w:type="character" w:styleId="Hyperlink">
    <w:name w:val="Hyperlink"/>
    <w:basedOn w:val="DefaultParagraphFont"/>
    <w:uiPriority w:val="99"/>
    <w:unhideWhenUsed/>
    <w:rsid w:val="001C5DBF"/>
    <w:rPr>
      <w:color w:val="467886" w:themeColor="hyperlink"/>
      <w:u w:val="single"/>
    </w:rPr>
  </w:style>
  <w:style w:type="character" w:styleId="UnresolvedMention">
    <w:name w:val="Unresolved Mention"/>
    <w:basedOn w:val="DefaultParagraphFont"/>
    <w:uiPriority w:val="99"/>
    <w:semiHidden/>
    <w:unhideWhenUsed/>
    <w:rsid w:val="001C5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alth.emaplan.com/ema/SignIn" TargetMode="External"/><Relationship Id="rId5" Type="http://schemas.openxmlformats.org/officeDocument/2006/relationships/hyperlink" Target="https://blog.emoneyadvisor.com/emoney-updates-q3-2026/" TargetMode="External"/><Relationship Id="rId4" Type="http://schemas.openxmlformats.org/officeDocument/2006/relationships/hyperlink" Target="https://blog.emoneyadvisor.com/emoney-updates-q3-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525</Words>
  <Characters>2911</Characters>
  <Application>Microsoft Office Word</Application>
  <DocSecurity>0</DocSecurity>
  <Lines>59</Lines>
  <Paragraphs>47</Paragraphs>
  <ScaleCrop>false</ScaleCrop>
  <Company>eMoney Advisor LLC.</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2026-08-28T19:51:00Z</dcterms:created>
  <dcterms:modified xsi:type="dcterms:W3CDTF">2026-08-28T19:59:00Z</dcterms:modified>
</cp:coreProperties>
</file>